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604221" w:displacedByCustomXml="next"/>
    <w:sdt>
      <w:sdtPr>
        <w:id w:val="-731159422"/>
        <w:docPartObj>
          <w:docPartGallery w:val="Cover Pages"/>
          <w:docPartUnique/>
        </w:docPartObj>
      </w:sdtPr>
      <w:sdtEndPr>
        <w:rPr>
          <w:b/>
          <w:bCs w:val="0"/>
          <w:lang w:val="en-US"/>
        </w:rPr>
      </w:sdtEndPr>
      <w:sdtContent>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Pr="00B82145" w:rsidRDefault="00C32189" w:rsidP="00C32189">
          <w:pPr>
            <w:jc w:val="center"/>
            <w:rPr>
              <w:b/>
            </w:rPr>
          </w:pPr>
          <w:r w:rsidRPr="00B82145">
            <w:rPr>
              <w:b/>
            </w:rPr>
            <w:t>АНАЛИТИЧЕСКИЙ ОТЧЁТ</w:t>
          </w:r>
        </w:p>
        <w:p w:rsidR="00C32189" w:rsidRPr="00B82145" w:rsidRDefault="00C32189" w:rsidP="00C32189">
          <w:pPr>
            <w:autoSpaceDE/>
            <w:autoSpaceDN/>
            <w:adjustRightInd/>
            <w:ind w:firstLine="709"/>
            <w:jc w:val="center"/>
            <w:rPr>
              <w:b/>
            </w:rPr>
          </w:pPr>
          <w:bookmarkStart w:id="1" w:name="_GoBack"/>
          <w:bookmarkEnd w:id="1"/>
        </w:p>
        <w:p w:rsidR="00C32189" w:rsidRPr="00B82145" w:rsidRDefault="00C32189" w:rsidP="00C32189">
          <w:pPr>
            <w:autoSpaceDE/>
            <w:autoSpaceDN/>
            <w:adjustRightInd/>
            <w:ind w:firstLine="0"/>
            <w:jc w:val="center"/>
            <w:rPr>
              <w:b/>
            </w:rPr>
          </w:pPr>
          <w:r w:rsidRPr="00B82145">
            <w:rPr>
              <w:b/>
            </w:rPr>
            <w:t>ПО РЕЗУЛЬТАТАМ ПРОВЕДЕНИЯ НЕЗАВИСИМОЙ ОЦЕНКИ</w:t>
          </w:r>
        </w:p>
        <w:p w:rsidR="00C32189" w:rsidRPr="00B82145" w:rsidRDefault="00C32189" w:rsidP="00C32189">
          <w:pPr>
            <w:autoSpaceDE/>
            <w:autoSpaceDN/>
            <w:adjustRightInd/>
            <w:ind w:firstLine="0"/>
            <w:jc w:val="center"/>
            <w:rPr>
              <w:b/>
            </w:rPr>
          </w:pPr>
          <w:r w:rsidRPr="00B82145">
            <w:rPr>
              <w:b/>
            </w:rPr>
            <w:t>КАЧЕСТВА УСЛОВИЙ ОКАЗАНИЯ УСЛУГ ОРГАНИЗАЦИЯМИ КУЛЬТУРЫ В САТКИНСКОМ МУНИЦИПАЛЬНОМ РАЙОНЕ</w:t>
          </w:r>
        </w:p>
        <w:p w:rsidR="00137253" w:rsidRPr="008474AA" w:rsidRDefault="008474AA" w:rsidP="008474AA">
          <w:pPr>
            <w:autoSpaceDE/>
            <w:autoSpaceDN/>
            <w:adjustRightInd/>
            <w:spacing w:after="200" w:line="276" w:lineRule="auto"/>
            <w:ind w:firstLine="0"/>
            <w:jc w:val="center"/>
          </w:pPr>
          <w:r w:rsidRPr="008474AA">
            <w:rPr>
              <w:b/>
            </w:rPr>
            <w:t>МБУ «Централизованная Клубная Система»</w:t>
          </w:r>
        </w:p>
      </w:sdtContent>
    </w:sdt>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8474AA" w:rsidRDefault="00C32189" w:rsidP="00C32189"/>
    <w:p w:rsidR="00C32189" w:rsidRPr="00C32189" w:rsidRDefault="005F663E" w:rsidP="00C32189">
      <w:pPr>
        <w:jc w:val="center"/>
      </w:pPr>
      <w:r>
        <w:t>2023</w:t>
      </w:r>
      <w:r w:rsidR="00C32189" w:rsidRPr="00C32189">
        <w:t xml:space="preserve"> г. Сатка</w:t>
      </w:r>
    </w:p>
    <w:p w:rsidR="001B1112" w:rsidRPr="007E1156" w:rsidRDefault="001B1112" w:rsidP="00470CC8">
      <w:pPr>
        <w:pStyle w:val="10"/>
        <w:rPr>
          <w:rFonts w:ascii="Times New Roman" w:hAnsi="Times New Roman" w:cs="Times New Roman"/>
        </w:rPr>
      </w:pPr>
      <w:r w:rsidRPr="007E1156">
        <w:rPr>
          <w:rFonts w:ascii="Times New Roman" w:hAnsi="Times New Roman" w:cs="Times New Roman"/>
        </w:rPr>
        <w:lastRenderedPageBreak/>
        <w:t>Введение</w:t>
      </w:r>
      <w:bookmarkEnd w:id="0"/>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Основание</w:t>
      </w:r>
    </w:p>
    <w:p w:rsidR="001B1112" w:rsidRPr="007E1156" w:rsidRDefault="001B1112" w:rsidP="001B1112">
      <w:pPr>
        <w:ind w:firstLine="0"/>
        <w:rPr>
          <w:sz w:val="24"/>
        </w:rPr>
      </w:pPr>
      <w:r w:rsidRPr="007E1156">
        <w:rPr>
          <w:sz w:val="24"/>
        </w:rPr>
        <w:t>Независимая оценка ка</w:t>
      </w:r>
      <w:r w:rsidR="0025477E" w:rsidRPr="007E1156">
        <w:rPr>
          <w:sz w:val="24"/>
        </w:rPr>
        <w:t>чества условий оказания услуг в учреждении культуры</w:t>
      </w:r>
      <w:r w:rsidRPr="007E1156">
        <w:rPr>
          <w:sz w:val="24"/>
        </w:rPr>
        <w:t xml:space="preserve"> </w:t>
      </w:r>
      <w:r w:rsidR="005F05E5" w:rsidRPr="007E1156">
        <w:rPr>
          <w:sz w:val="24"/>
        </w:rPr>
        <w:t xml:space="preserve">была проведена </w:t>
      </w:r>
      <w:r w:rsidRPr="007E1156">
        <w:rPr>
          <w:sz w:val="24"/>
        </w:rPr>
        <w:t>в соответствии с:</w:t>
      </w:r>
    </w:p>
    <w:p w:rsidR="005F05E5" w:rsidRPr="007E1156" w:rsidRDefault="005F05E5" w:rsidP="001B1112">
      <w:pPr>
        <w:ind w:firstLine="0"/>
        <w:rPr>
          <w:sz w:val="24"/>
        </w:rPr>
      </w:pPr>
    </w:p>
    <w:p w:rsidR="001B1112" w:rsidRPr="007E1156" w:rsidRDefault="001B1112" w:rsidP="007069B9">
      <w:pPr>
        <w:numPr>
          <w:ilvl w:val="0"/>
          <w:numId w:val="8"/>
        </w:numPr>
        <w:spacing w:after="120"/>
        <w:ind w:left="714" w:hanging="357"/>
        <w:rPr>
          <w:sz w:val="24"/>
        </w:rPr>
      </w:pPr>
      <w:r w:rsidRPr="007E1156">
        <w:rPr>
          <w:sz w:val="24"/>
        </w:rPr>
        <w:t>Требованиями закона Российской Федерации от 9 октября 1992 г. № 3612-1 «Основы законодательства Российской Федерации о культуре»</w:t>
      </w:r>
    </w:p>
    <w:p w:rsidR="001B1112" w:rsidRPr="007E1156" w:rsidRDefault="001B1112" w:rsidP="007069B9">
      <w:pPr>
        <w:numPr>
          <w:ilvl w:val="0"/>
          <w:numId w:val="8"/>
        </w:numPr>
        <w:spacing w:after="120"/>
        <w:ind w:left="714" w:hanging="357"/>
        <w:rPr>
          <w:sz w:val="24"/>
        </w:rPr>
      </w:pPr>
      <w:r w:rsidRPr="007E1156">
        <w:rPr>
          <w:sz w:val="24"/>
        </w:rPr>
        <w:t xml:space="preserve">Приказом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CB1070" w:rsidRPr="007E1156">
        <w:rPr>
          <w:sz w:val="24"/>
        </w:rPr>
        <w:t>«</w:t>
      </w:r>
      <w:r w:rsidRPr="007E1156">
        <w:rPr>
          <w:sz w:val="24"/>
        </w:rPr>
        <w:t>Интернет»</w:t>
      </w:r>
    </w:p>
    <w:p w:rsidR="001B1112" w:rsidRPr="007E1156" w:rsidRDefault="001B1112" w:rsidP="007069B9">
      <w:pPr>
        <w:numPr>
          <w:ilvl w:val="0"/>
          <w:numId w:val="8"/>
        </w:numPr>
        <w:spacing w:after="120"/>
        <w:ind w:left="714" w:hanging="357"/>
        <w:rPr>
          <w:sz w:val="24"/>
        </w:rPr>
      </w:pPr>
      <w:r w:rsidRPr="007E1156">
        <w:rPr>
          <w:sz w:val="24"/>
        </w:rPr>
        <w:t>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p>
    <w:p w:rsidR="001B1112" w:rsidRPr="007E1156" w:rsidRDefault="001B1112" w:rsidP="007069B9">
      <w:pPr>
        <w:numPr>
          <w:ilvl w:val="0"/>
          <w:numId w:val="8"/>
        </w:numPr>
        <w:spacing w:after="120"/>
        <w:ind w:left="714" w:hanging="357"/>
        <w:rPr>
          <w:sz w:val="24"/>
        </w:rPr>
      </w:pPr>
      <w:r w:rsidRPr="007E1156">
        <w:rPr>
          <w:sz w:val="24"/>
        </w:rPr>
        <w:t>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7E1156" w:rsidRDefault="001B1112" w:rsidP="007069B9">
      <w:pPr>
        <w:numPr>
          <w:ilvl w:val="0"/>
          <w:numId w:val="8"/>
        </w:numPr>
        <w:spacing w:after="120"/>
        <w:ind w:left="714" w:hanging="357"/>
        <w:rPr>
          <w:sz w:val="24"/>
        </w:rPr>
      </w:pPr>
      <w:r w:rsidRPr="007E1156">
        <w:rPr>
          <w:sz w:val="24"/>
        </w:rPr>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7E1156" w:rsidRDefault="001B1112" w:rsidP="007069B9">
      <w:pPr>
        <w:numPr>
          <w:ilvl w:val="0"/>
          <w:numId w:val="8"/>
        </w:numPr>
        <w:spacing w:after="120"/>
        <w:ind w:left="714" w:hanging="357"/>
        <w:rPr>
          <w:sz w:val="24"/>
        </w:rPr>
      </w:pPr>
      <w:r w:rsidRPr="007E1156">
        <w:rPr>
          <w:sz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20 ноября 2018 г. № 52726)</w:t>
      </w:r>
    </w:p>
    <w:p w:rsidR="001B1112" w:rsidRPr="007E1156" w:rsidRDefault="001B1112" w:rsidP="007069B9">
      <w:pPr>
        <w:numPr>
          <w:ilvl w:val="0"/>
          <w:numId w:val="8"/>
        </w:numPr>
        <w:spacing w:after="120"/>
        <w:ind w:left="714" w:hanging="357"/>
        <w:rPr>
          <w:sz w:val="24"/>
        </w:rPr>
      </w:pPr>
      <w:r w:rsidRPr="007E1156">
        <w:rPr>
          <w:sz w:val="24"/>
        </w:rPr>
        <w:t>Письмом Министерства культуры Российской Федерации от 24 августа 2018 г. № 787-13-04.</w:t>
      </w:r>
    </w:p>
    <w:p w:rsidR="001B1112" w:rsidRPr="007E1156" w:rsidRDefault="001B1112" w:rsidP="001B1112">
      <w:pPr>
        <w:pageBreakBefore/>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lastRenderedPageBreak/>
        <w:t xml:space="preserve">Цель исследования </w:t>
      </w:r>
    </w:p>
    <w:p w:rsidR="00407ED7" w:rsidRPr="007E1156" w:rsidRDefault="00407ED7" w:rsidP="00407ED7">
      <w:pPr>
        <w:ind w:firstLine="0"/>
        <w:rPr>
          <w:rFonts w:eastAsia="Calibri"/>
          <w:color w:val="262626"/>
          <w:sz w:val="24"/>
          <w:szCs w:val="24"/>
        </w:rPr>
      </w:pPr>
      <w:r w:rsidRPr="007E1156">
        <w:rPr>
          <w:rFonts w:eastAsia="Calibri"/>
          <w:color w:val="262626"/>
          <w:sz w:val="24"/>
          <w:szCs w:val="24"/>
        </w:rPr>
        <w:t>Получение сведений об условиях оказания услуг организациями культуры Саткинского муниципального района на основе общедоступной информации на основе мнения граждан об удовлетворенности условиями оказания услуг.</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Задачи исследования</w:t>
      </w:r>
    </w:p>
    <w:p w:rsidR="001B1112" w:rsidRPr="007E1156" w:rsidRDefault="001B1112" w:rsidP="001B1112">
      <w:pPr>
        <w:numPr>
          <w:ilvl w:val="0"/>
          <w:numId w:val="4"/>
        </w:numPr>
        <w:spacing w:after="120"/>
        <w:ind w:left="709" w:hanging="283"/>
        <w:rPr>
          <w:rFonts w:eastAsia="Calibri"/>
          <w:color w:val="262626"/>
          <w:sz w:val="24"/>
          <w:szCs w:val="24"/>
        </w:rPr>
      </w:pPr>
      <w:r w:rsidRPr="007E1156">
        <w:rPr>
          <w:rFonts w:eastAsia="Calibri"/>
          <w:color w:val="262626"/>
          <w:sz w:val="24"/>
          <w:szCs w:val="24"/>
        </w:rPr>
        <w:t>оценка качества условий оказания услуг в организаци</w:t>
      </w:r>
      <w:r w:rsidR="00407ED7" w:rsidRPr="007E1156">
        <w:rPr>
          <w:rFonts w:eastAsia="Calibri"/>
          <w:color w:val="262626"/>
          <w:sz w:val="24"/>
          <w:szCs w:val="24"/>
        </w:rPr>
        <w:t>ях</w:t>
      </w:r>
      <w:r w:rsidRPr="007E1156">
        <w:rPr>
          <w:rFonts w:eastAsia="Calibri"/>
          <w:color w:val="262626"/>
          <w:sz w:val="24"/>
          <w:szCs w:val="24"/>
        </w:rPr>
        <w:t xml:space="preserve"> культуры;</w:t>
      </w:r>
    </w:p>
    <w:p w:rsidR="00800BDD" w:rsidRPr="007E1156" w:rsidRDefault="001B1112" w:rsidP="007069B9">
      <w:pPr>
        <w:pStyle w:val="a"/>
        <w:numPr>
          <w:ilvl w:val="0"/>
          <w:numId w:val="10"/>
        </w:numPr>
        <w:shd w:val="clear" w:color="auto" w:fill="FFFFFF"/>
        <w:ind w:left="709" w:hanging="283"/>
        <w:rPr>
          <w:rFonts w:eastAsia="Calibri"/>
          <w:color w:val="262626"/>
          <w:sz w:val="24"/>
          <w:szCs w:val="24"/>
        </w:rPr>
      </w:pPr>
      <w:r w:rsidRPr="007E1156">
        <w:rPr>
          <w:rFonts w:eastAsia="Calibri"/>
          <w:color w:val="262626"/>
          <w:sz w:val="24"/>
          <w:szCs w:val="24"/>
        </w:rPr>
        <w:t xml:space="preserve">определение уровня удовлетворенности получателей услуг качеством услуг, предоставляемых </w:t>
      </w:r>
      <w:r w:rsidR="00407ED7" w:rsidRPr="007E1156">
        <w:rPr>
          <w:rFonts w:eastAsia="Calibri"/>
          <w:color w:val="262626"/>
          <w:sz w:val="24"/>
          <w:szCs w:val="24"/>
        </w:rPr>
        <w:t>организациями культуры Саткинского муниципального района</w:t>
      </w:r>
      <w:r w:rsidR="00800BDD" w:rsidRPr="007E1156">
        <w:rPr>
          <w:rFonts w:eastAsia="Calibri"/>
          <w:color w:val="262626"/>
          <w:sz w:val="24"/>
          <w:szCs w:val="24"/>
        </w:rPr>
        <w:t>.</w:t>
      </w:r>
    </w:p>
    <w:p w:rsidR="00800BDD" w:rsidRPr="007E1156" w:rsidRDefault="00800BDD" w:rsidP="00800BDD">
      <w:pPr>
        <w:shd w:val="clear" w:color="auto" w:fill="FFFFFF"/>
        <w:autoSpaceDE/>
        <w:autoSpaceDN/>
        <w:adjustRightInd/>
        <w:ind w:firstLine="0"/>
        <w:jc w:val="left"/>
        <w:rPr>
          <w:rFonts w:eastAsia="Calibri"/>
          <w:color w:val="262626"/>
          <w:sz w:val="24"/>
          <w:szCs w:val="24"/>
        </w:rPr>
      </w:pPr>
      <w:r w:rsidRPr="007E1156">
        <w:rPr>
          <w:rFonts w:eastAsia="Calibri"/>
          <w:color w:val="262626"/>
          <w:sz w:val="24"/>
          <w:szCs w:val="24"/>
        </w:rPr>
        <w:t> </w:t>
      </w:r>
    </w:p>
    <w:p w:rsidR="001B1112" w:rsidRPr="007E1156" w:rsidRDefault="001B1112" w:rsidP="001B1112">
      <w:pPr>
        <w:numPr>
          <w:ilvl w:val="0"/>
          <w:numId w:val="4"/>
        </w:numPr>
        <w:spacing w:after="120"/>
        <w:ind w:left="709" w:hanging="283"/>
        <w:rPr>
          <w:rFonts w:eastAsia="Calibri"/>
          <w:color w:val="262626"/>
          <w:sz w:val="24"/>
          <w:szCs w:val="24"/>
        </w:rPr>
      </w:pPr>
      <w:r w:rsidRPr="007E1156">
        <w:rPr>
          <w:rFonts w:eastAsia="Calibri"/>
          <w:color w:val="262626"/>
          <w:sz w:val="24"/>
          <w:szCs w:val="24"/>
        </w:rPr>
        <w:t>формирование предложений о повышении качества предоставляемых услуг организаци</w:t>
      </w:r>
      <w:r w:rsidR="00407ED7" w:rsidRPr="007E1156">
        <w:rPr>
          <w:rFonts w:eastAsia="Calibri"/>
          <w:color w:val="262626"/>
          <w:sz w:val="24"/>
          <w:szCs w:val="24"/>
        </w:rPr>
        <w:t>ями</w:t>
      </w:r>
      <w:r w:rsidRPr="007E1156">
        <w:rPr>
          <w:rFonts w:eastAsia="Calibri"/>
          <w:color w:val="262626"/>
          <w:sz w:val="24"/>
          <w:szCs w:val="24"/>
        </w:rPr>
        <w:t xml:space="preserve"> культуры.</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Объект исследования</w:t>
      </w:r>
    </w:p>
    <w:p w:rsidR="002B16B9" w:rsidRPr="007E1156" w:rsidRDefault="00407ED7" w:rsidP="00800BDD">
      <w:pPr>
        <w:ind w:firstLine="0"/>
        <w:rPr>
          <w:sz w:val="24"/>
        </w:rPr>
      </w:pPr>
      <w:r w:rsidRPr="007E1156">
        <w:rPr>
          <w:sz w:val="24"/>
        </w:rPr>
        <w:t>Объектом исследования являются организации культуры в пределах территории Саткинского муниципального района.</w:t>
      </w:r>
    </w:p>
    <w:p w:rsidR="00407ED7" w:rsidRPr="007E1156" w:rsidRDefault="00407ED7" w:rsidP="00800BDD">
      <w:pPr>
        <w:ind w:firstLine="0"/>
        <w:rPr>
          <w:rFonts w:eastAsia="Calibri"/>
          <w:b/>
          <w:color w:val="548DD4" w:themeColor="text2" w:themeTint="99"/>
          <w:sz w:val="40"/>
          <w:szCs w:val="24"/>
        </w:rPr>
      </w:pPr>
    </w:p>
    <w:p w:rsidR="001B1112" w:rsidRPr="007E1156" w:rsidRDefault="001B1112" w:rsidP="00800BDD">
      <w:pPr>
        <w:ind w:firstLine="0"/>
        <w:rPr>
          <w:rFonts w:eastAsia="Calibri"/>
          <w:b/>
          <w:color w:val="0F243E" w:themeColor="text2" w:themeShade="80"/>
          <w:sz w:val="40"/>
          <w:szCs w:val="24"/>
        </w:rPr>
      </w:pPr>
      <w:r w:rsidRPr="007E1156">
        <w:rPr>
          <w:rFonts w:eastAsia="Calibri"/>
          <w:b/>
          <w:color w:val="0F243E" w:themeColor="text2" w:themeShade="80"/>
          <w:sz w:val="40"/>
          <w:szCs w:val="24"/>
        </w:rPr>
        <w:t>Предмет исследования</w:t>
      </w:r>
    </w:p>
    <w:p w:rsidR="001B1112" w:rsidRPr="007E1156" w:rsidRDefault="001B1112" w:rsidP="001B1112">
      <w:pPr>
        <w:ind w:firstLine="0"/>
        <w:rPr>
          <w:sz w:val="24"/>
        </w:rPr>
      </w:pPr>
      <w:r w:rsidRPr="007E1156">
        <w:rPr>
          <w:sz w:val="24"/>
        </w:rPr>
        <w:t>Предметом проведения независимой оценки качества условий оказания услуг населению является осуществление сбора и обобщения информации о качестве условий оказания услуг организаци</w:t>
      </w:r>
      <w:r w:rsidR="00B865DC" w:rsidRPr="007E1156">
        <w:rPr>
          <w:sz w:val="24"/>
        </w:rPr>
        <w:t>ей</w:t>
      </w:r>
      <w:r w:rsidRPr="007E1156">
        <w:rPr>
          <w:sz w:val="24"/>
        </w:rPr>
        <w:t xml:space="preserve"> культуры по следующим общим критериям:</w:t>
      </w:r>
    </w:p>
    <w:p w:rsidR="001B1112" w:rsidRPr="007E1156" w:rsidRDefault="001B1112" w:rsidP="007069B9">
      <w:pPr>
        <w:numPr>
          <w:ilvl w:val="0"/>
          <w:numId w:val="7"/>
        </w:numPr>
        <w:ind w:left="1134" w:hanging="283"/>
        <w:contextualSpacing/>
        <w:rPr>
          <w:sz w:val="24"/>
        </w:rPr>
      </w:pPr>
      <w:r w:rsidRPr="007E1156">
        <w:rPr>
          <w:sz w:val="24"/>
        </w:rPr>
        <w:t>открытость и доступность информации об организации;</w:t>
      </w:r>
    </w:p>
    <w:p w:rsidR="001B1112" w:rsidRPr="007E1156" w:rsidRDefault="001B1112" w:rsidP="007069B9">
      <w:pPr>
        <w:numPr>
          <w:ilvl w:val="0"/>
          <w:numId w:val="7"/>
        </w:numPr>
        <w:ind w:left="1134" w:hanging="283"/>
        <w:contextualSpacing/>
        <w:rPr>
          <w:sz w:val="24"/>
        </w:rPr>
      </w:pPr>
      <w:r w:rsidRPr="007E1156">
        <w:rPr>
          <w:sz w:val="24"/>
        </w:rPr>
        <w:t>комфортность условий предоставления услуг;</w:t>
      </w:r>
    </w:p>
    <w:p w:rsidR="001B1112" w:rsidRPr="007E1156" w:rsidRDefault="001B1112" w:rsidP="007069B9">
      <w:pPr>
        <w:numPr>
          <w:ilvl w:val="0"/>
          <w:numId w:val="7"/>
        </w:numPr>
        <w:ind w:left="1134" w:hanging="283"/>
        <w:contextualSpacing/>
        <w:rPr>
          <w:sz w:val="24"/>
        </w:rPr>
      </w:pPr>
      <w:r w:rsidRPr="007E1156">
        <w:rPr>
          <w:sz w:val="24"/>
        </w:rPr>
        <w:t>доступность услуг для инвалидов;</w:t>
      </w:r>
    </w:p>
    <w:p w:rsidR="001B1112" w:rsidRPr="007E1156" w:rsidRDefault="001B1112" w:rsidP="007069B9">
      <w:pPr>
        <w:numPr>
          <w:ilvl w:val="0"/>
          <w:numId w:val="7"/>
        </w:numPr>
        <w:ind w:left="1134" w:hanging="283"/>
        <w:contextualSpacing/>
        <w:rPr>
          <w:sz w:val="24"/>
        </w:rPr>
      </w:pPr>
      <w:r w:rsidRPr="007E1156">
        <w:rPr>
          <w:sz w:val="24"/>
        </w:rPr>
        <w:t>доброжелательность, вежливость работников организации;</w:t>
      </w:r>
    </w:p>
    <w:p w:rsidR="001B1112" w:rsidRPr="007E1156" w:rsidRDefault="001B1112" w:rsidP="007069B9">
      <w:pPr>
        <w:numPr>
          <w:ilvl w:val="0"/>
          <w:numId w:val="7"/>
        </w:numPr>
        <w:ind w:left="1134" w:hanging="283"/>
        <w:contextualSpacing/>
        <w:rPr>
          <w:sz w:val="24"/>
        </w:rPr>
      </w:pPr>
      <w:r w:rsidRPr="007E1156">
        <w:rPr>
          <w:sz w:val="24"/>
        </w:rPr>
        <w:t>удовлетворенность условиями оказания услуг.</w:t>
      </w:r>
    </w:p>
    <w:p w:rsidR="001B1112" w:rsidRPr="007E1156" w:rsidRDefault="001B1112" w:rsidP="001B1112">
      <w:pPr>
        <w:ind w:firstLine="0"/>
        <w:rPr>
          <w:sz w:val="24"/>
        </w:rPr>
      </w:pPr>
    </w:p>
    <w:p w:rsidR="001B1112" w:rsidRPr="007E1156" w:rsidRDefault="001B1112" w:rsidP="001B1112">
      <w:pPr>
        <w:spacing w:before="200" w:after="360"/>
        <w:ind w:firstLine="0"/>
        <w:rPr>
          <w:rFonts w:eastAsia="Calibri"/>
          <w:b/>
          <w:color w:val="548DD4" w:themeColor="text2" w:themeTint="99"/>
          <w:sz w:val="40"/>
          <w:szCs w:val="24"/>
        </w:rPr>
      </w:pPr>
      <w:r w:rsidRPr="007E1156">
        <w:rPr>
          <w:rFonts w:eastAsia="Calibri"/>
          <w:b/>
          <w:color w:val="0F243E" w:themeColor="text2" w:themeShade="80"/>
          <w:sz w:val="40"/>
          <w:szCs w:val="24"/>
        </w:rPr>
        <w:t>Методы исследования (сбора данных)</w:t>
      </w:r>
    </w:p>
    <w:p w:rsidR="001B1112" w:rsidRPr="007E1156" w:rsidRDefault="001B1112" w:rsidP="001B1112">
      <w:pPr>
        <w:ind w:firstLine="0"/>
        <w:rPr>
          <w:bCs w:val="0"/>
          <w:sz w:val="24"/>
        </w:rPr>
      </w:pPr>
      <w:r w:rsidRPr="007E1156">
        <w:rPr>
          <w:sz w:val="24"/>
        </w:rPr>
        <w:t xml:space="preserve">Сбор данных в целях оценивания </w:t>
      </w:r>
      <w:proofErr w:type="spellStart"/>
      <w:r w:rsidRPr="007E1156">
        <w:rPr>
          <w:sz w:val="24"/>
        </w:rPr>
        <w:t>организац</w:t>
      </w:r>
      <w:r w:rsidR="00694AB1" w:rsidRPr="007E1156">
        <w:rPr>
          <w:sz w:val="24"/>
        </w:rPr>
        <w:t>и</w:t>
      </w:r>
      <w:proofErr w:type="spellEnd"/>
      <w:r w:rsidRPr="007E1156">
        <w:rPr>
          <w:sz w:val="24"/>
        </w:rPr>
        <w:t xml:space="preserve"> </w:t>
      </w:r>
      <w:r w:rsidR="00694AB1" w:rsidRPr="007E1156">
        <w:rPr>
          <w:sz w:val="24"/>
        </w:rPr>
        <w:t>культуры</w:t>
      </w:r>
      <w:r w:rsidRPr="007E1156">
        <w:rPr>
          <w:sz w:val="24"/>
        </w:rPr>
        <w:t xml:space="preserve"> </w:t>
      </w:r>
      <w:r w:rsidR="00D33506" w:rsidRPr="007E1156">
        <w:rPr>
          <w:sz w:val="24"/>
        </w:rPr>
        <w:t>был осуществлен</w:t>
      </w:r>
      <w:r w:rsidRPr="007E1156">
        <w:rPr>
          <w:sz w:val="24"/>
        </w:rPr>
        <w:t xml:space="preserve"> следующими методами: </w:t>
      </w:r>
    </w:p>
    <w:p w:rsidR="001B1112" w:rsidRPr="007E1156" w:rsidRDefault="001B1112" w:rsidP="007069B9">
      <w:pPr>
        <w:numPr>
          <w:ilvl w:val="0"/>
          <w:numId w:val="6"/>
        </w:numPr>
        <w:tabs>
          <w:tab w:val="left" w:pos="1134"/>
        </w:tabs>
        <w:spacing w:after="120"/>
        <w:ind w:left="851" w:hanging="491"/>
        <w:rPr>
          <w:sz w:val="24"/>
        </w:rPr>
      </w:pPr>
      <w:r w:rsidRPr="007E1156">
        <w:rPr>
          <w:sz w:val="24"/>
        </w:rPr>
        <w:t>Изучение и оценка информации, размещенной на официальн</w:t>
      </w:r>
      <w:r w:rsidR="00B865DC" w:rsidRPr="007E1156">
        <w:rPr>
          <w:sz w:val="24"/>
        </w:rPr>
        <w:t>ом</w:t>
      </w:r>
      <w:r w:rsidRPr="007E1156">
        <w:rPr>
          <w:sz w:val="24"/>
        </w:rPr>
        <w:t xml:space="preserve"> сайт</w:t>
      </w:r>
      <w:r w:rsidR="00B865DC" w:rsidRPr="007E1156">
        <w:rPr>
          <w:sz w:val="24"/>
        </w:rPr>
        <w:t>е</w:t>
      </w:r>
      <w:r w:rsidRPr="007E1156">
        <w:rPr>
          <w:sz w:val="24"/>
        </w:rPr>
        <w:t xml:space="preserve"> в сети «Интернет» и информационных стендах в помещениях организаци</w:t>
      </w:r>
      <w:r w:rsidR="00B865DC" w:rsidRPr="007E1156">
        <w:rPr>
          <w:sz w:val="24"/>
        </w:rPr>
        <w:t>и</w:t>
      </w:r>
      <w:r w:rsidRPr="007E1156">
        <w:rPr>
          <w:sz w:val="24"/>
        </w:rPr>
        <w:t xml:space="preserve"> культуры на соответствие информации о деятельности организации ее содержанию и форме, установленным нормативными правовыми актами. </w:t>
      </w:r>
    </w:p>
    <w:p w:rsidR="001B1112" w:rsidRPr="007E1156" w:rsidRDefault="001B1112" w:rsidP="007069B9">
      <w:pPr>
        <w:numPr>
          <w:ilvl w:val="0"/>
          <w:numId w:val="6"/>
        </w:numPr>
        <w:tabs>
          <w:tab w:val="left" w:pos="1134"/>
        </w:tabs>
        <w:spacing w:after="120"/>
        <w:ind w:left="851" w:hanging="491"/>
        <w:rPr>
          <w:bCs w:val="0"/>
          <w:sz w:val="24"/>
        </w:rPr>
      </w:pPr>
      <w:r w:rsidRPr="007E1156">
        <w:rPr>
          <w:sz w:val="24"/>
        </w:rPr>
        <w:t xml:space="preserve">Структурированное наблюдение. Обследование условий оказания услуг </w:t>
      </w:r>
      <w:r w:rsidR="005111EB" w:rsidRPr="007E1156">
        <w:rPr>
          <w:sz w:val="24"/>
        </w:rPr>
        <w:t>учреждением</w:t>
      </w:r>
      <w:r w:rsidRPr="007E1156">
        <w:rPr>
          <w:sz w:val="24"/>
        </w:rPr>
        <w:t xml:space="preserve"> культуры</w:t>
      </w:r>
      <w:r w:rsidR="00B865DC" w:rsidRPr="007E1156">
        <w:rPr>
          <w:sz w:val="24"/>
        </w:rPr>
        <w:t>.</w:t>
      </w:r>
    </w:p>
    <w:p w:rsidR="001B1112" w:rsidRPr="007E1156" w:rsidRDefault="001B1112" w:rsidP="007069B9">
      <w:pPr>
        <w:numPr>
          <w:ilvl w:val="0"/>
          <w:numId w:val="6"/>
        </w:numPr>
        <w:tabs>
          <w:tab w:val="left" w:pos="1134"/>
        </w:tabs>
        <w:spacing w:after="120"/>
        <w:ind w:left="851" w:hanging="491"/>
        <w:rPr>
          <w:sz w:val="24"/>
        </w:rPr>
      </w:pPr>
      <w:r w:rsidRPr="007E1156">
        <w:rPr>
          <w:sz w:val="24"/>
        </w:rPr>
        <w:t>Опрос получателей услуг</w:t>
      </w:r>
      <w:r w:rsidR="00694AB1" w:rsidRPr="007E1156">
        <w:rPr>
          <w:sz w:val="24"/>
        </w:rPr>
        <w:t xml:space="preserve"> культурной сферы</w:t>
      </w:r>
      <w:r w:rsidRPr="007E1156">
        <w:rPr>
          <w:sz w:val="24"/>
        </w:rPr>
        <w:t xml:space="preserve"> в следующих формах: </w:t>
      </w:r>
    </w:p>
    <w:p w:rsidR="001B1112" w:rsidRPr="007E1156" w:rsidRDefault="001B1112" w:rsidP="007069B9">
      <w:pPr>
        <w:numPr>
          <w:ilvl w:val="0"/>
          <w:numId w:val="9"/>
        </w:numPr>
        <w:autoSpaceDE/>
        <w:autoSpaceDN/>
        <w:adjustRightInd/>
        <w:spacing w:line="259" w:lineRule="auto"/>
        <w:contextualSpacing/>
        <w:rPr>
          <w:sz w:val="24"/>
        </w:rPr>
      </w:pPr>
      <w:r w:rsidRPr="007E1156">
        <w:rPr>
          <w:i/>
          <w:sz w:val="24"/>
        </w:rPr>
        <w:t>Онлайн-опрос</w:t>
      </w:r>
      <w:r w:rsidRPr="007E1156">
        <w:rPr>
          <w:sz w:val="24"/>
        </w:rPr>
        <w:t>. Опрос получателей услуг путем заполнения в информационно-телекоммуникационной сети «Интернет» анкеты в интерактивной форме, с обязательным использованием методов защиты от роботизированного ввода ответов.</w:t>
      </w:r>
    </w:p>
    <w:p w:rsidR="001B1112" w:rsidRPr="007E1156" w:rsidRDefault="001B1112" w:rsidP="007069B9">
      <w:pPr>
        <w:numPr>
          <w:ilvl w:val="0"/>
          <w:numId w:val="9"/>
        </w:numPr>
        <w:autoSpaceDE/>
        <w:autoSpaceDN/>
        <w:adjustRightInd/>
        <w:spacing w:line="259" w:lineRule="auto"/>
        <w:contextualSpacing/>
        <w:rPr>
          <w:sz w:val="24"/>
        </w:rPr>
      </w:pPr>
      <w:r w:rsidRPr="007E1156">
        <w:rPr>
          <w:i/>
          <w:sz w:val="24"/>
        </w:rPr>
        <w:lastRenderedPageBreak/>
        <w:t>Личный опрос</w:t>
      </w:r>
      <w:r w:rsidRPr="007E1156">
        <w:rPr>
          <w:sz w:val="24"/>
        </w:rPr>
        <w:t xml:space="preserve"> (социологическое исследование). Опрос получателей услуг в устной форме с последующим занесением данных в анкету либо заполнение получателем услуг анкеты на бумажном носителе. </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Выборка</w:t>
      </w:r>
    </w:p>
    <w:p w:rsidR="001B1112" w:rsidRPr="007E1156" w:rsidRDefault="001B1112" w:rsidP="001B1112">
      <w:pPr>
        <w:spacing w:after="120"/>
        <w:ind w:firstLine="0"/>
        <w:rPr>
          <w:sz w:val="24"/>
        </w:rPr>
      </w:pPr>
      <w:r w:rsidRPr="007E1156">
        <w:rPr>
          <w:sz w:val="24"/>
        </w:rPr>
        <w:t xml:space="preserve">Тип выборки – неслучайная, целевая: </w:t>
      </w:r>
    </w:p>
    <w:p w:rsidR="001B1112" w:rsidRPr="007E1156" w:rsidRDefault="001B1112" w:rsidP="00800BDD">
      <w:pPr>
        <w:ind w:firstLine="0"/>
        <w:rPr>
          <w:sz w:val="24"/>
        </w:rPr>
      </w:pPr>
      <w:r w:rsidRPr="007E1156">
        <w:rPr>
          <w:sz w:val="24"/>
        </w:rPr>
        <w:t xml:space="preserve">1. </w:t>
      </w:r>
      <w:r w:rsidRPr="007E1156">
        <w:rPr>
          <w:b/>
          <w:sz w:val="24"/>
        </w:rPr>
        <w:t>Оцениваемые организации</w:t>
      </w:r>
      <w:r w:rsidRPr="007E1156">
        <w:rPr>
          <w:sz w:val="24"/>
        </w:rPr>
        <w:t xml:space="preserve"> - </w:t>
      </w:r>
      <w:r w:rsidR="00407ED7" w:rsidRPr="007E1156">
        <w:rPr>
          <w:rFonts w:eastAsia="Calibri"/>
          <w:sz w:val="24"/>
          <w:szCs w:val="24"/>
        </w:rPr>
        <w:t>16 организации культуры Саткинского муниципального района</w:t>
      </w:r>
      <w:r w:rsidR="002B16B9" w:rsidRPr="007E1156">
        <w:rPr>
          <w:rFonts w:eastAsia="Calibri"/>
          <w:sz w:val="24"/>
          <w:szCs w:val="24"/>
        </w:rPr>
        <w:t>.</w:t>
      </w:r>
    </w:p>
    <w:p w:rsidR="001B1112" w:rsidRPr="007E1156" w:rsidRDefault="001B1112" w:rsidP="001B1112">
      <w:pPr>
        <w:ind w:firstLine="0"/>
        <w:rPr>
          <w:bCs w:val="0"/>
          <w:sz w:val="24"/>
        </w:rPr>
      </w:pPr>
    </w:p>
    <w:p w:rsidR="001B1112" w:rsidRPr="007E1156" w:rsidRDefault="001B1112" w:rsidP="001B1112">
      <w:pPr>
        <w:ind w:firstLine="0"/>
        <w:rPr>
          <w:sz w:val="24"/>
        </w:rPr>
      </w:pPr>
      <w:r w:rsidRPr="007E1156">
        <w:rPr>
          <w:sz w:val="24"/>
        </w:rPr>
        <w:t xml:space="preserve">2. </w:t>
      </w:r>
      <w:r w:rsidRPr="007E1156">
        <w:rPr>
          <w:b/>
          <w:sz w:val="24"/>
        </w:rPr>
        <w:t>Получатели услуг</w:t>
      </w:r>
      <w:r w:rsidRPr="007E1156">
        <w:rPr>
          <w:sz w:val="22"/>
        </w:rPr>
        <w:t xml:space="preserve">  - п</w:t>
      </w:r>
      <w:r w:rsidRPr="007E1156">
        <w:rPr>
          <w:sz w:val="24"/>
        </w:rPr>
        <w:t>олучатели услуг, посетившие организацию культуры, совершеннолетние граждане, а также совершеннолетние граждане, являющиеся полномочными представителями несовершеннолетних получателей услуг, посетивших организацию культуры.</w:t>
      </w:r>
    </w:p>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Default="00462AC0" w:rsidP="00462AC0"/>
    <w:p w:rsidR="00462AC0" w:rsidRPr="00462AC0" w:rsidRDefault="00462AC0" w:rsidP="00462AC0">
      <w:pPr>
        <w:jc w:val="center"/>
        <w:rPr>
          <w:b/>
          <w:sz w:val="24"/>
          <w:szCs w:val="24"/>
        </w:rPr>
      </w:pPr>
      <w:r w:rsidRPr="00462AC0">
        <w:rPr>
          <w:b/>
          <w:sz w:val="24"/>
          <w:szCs w:val="24"/>
        </w:rPr>
        <w:t>1. Перечень организаций культуры, в отношении которых проводились сбор и обобщение информации о качестве условий оказания услуг</w:t>
      </w:r>
      <w:r w:rsidRPr="00462AC0">
        <w:rPr>
          <w:b/>
          <w:sz w:val="24"/>
          <w:szCs w:val="24"/>
        </w:rPr>
        <w:footnoteReference w:id="1"/>
      </w:r>
    </w:p>
    <w:p w:rsidR="00462AC0" w:rsidRPr="00462AC0" w:rsidRDefault="00462AC0" w:rsidP="00462AC0">
      <w:pPr>
        <w:rPr>
          <w:sz w:val="24"/>
          <w:szCs w:val="24"/>
        </w:rPr>
      </w:pPr>
      <w:bookmarkStart w:id="2" w:name="_heading=h.gjdgxs" w:colFirst="0" w:colLast="0"/>
      <w:bookmarkEnd w:id="2"/>
      <w:r w:rsidRPr="00462AC0">
        <w:rPr>
          <w:sz w:val="24"/>
          <w:szCs w:val="24"/>
        </w:rPr>
        <w:t xml:space="preserve">Сбор и обобщение информации о качестве условий оказания услуг проводились в отношении следующих организаций культуры: </w:t>
      </w:r>
    </w:p>
    <w:tbl>
      <w:tblPr>
        <w:tblW w:w="9481" w:type="dxa"/>
        <w:tblCellMar>
          <w:left w:w="0" w:type="dxa"/>
          <w:right w:w="0" w:type="dxa"/>
        </w:tblCellMar>
        <w:tblLook w:val="04A0"/>
      </w:tblPr>
      <w:tblGrid>
        <w:gridCol w:w="4937"/>
        <w:gridCol w:w="4544"/>
      </w:tblGrid>
      <w:tr w:rsidR="00462AC0" w:rsidRPr="00462AC0" w:rsidTr="001411CA">
        <w:trPr>
          <w:trHeight w:val="335"/>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Наименование организации</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Название в опросе</w:t>
            </w:r>
          </w:p>
        </w:tc>
      </w:tr>
      <w:tr w:rsidR="00462AC0" w:rsidRPr="00462AC0" w:rsidTr="001411CA">
        <w:trPr>
          <w:trHeight w:val="268"/>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Айлинская</w:t>
            </w:r>
            <w:proofErr w:type="spellEnd"/>
            <w:r w:rsidRPr="00462AC0">
              <w:rPr>
                <w:sz w:val="24"/>
                <w:szCs w:val="24"/>
              </w:rPr>
              <w:t xml:space="preserve"> централизованная библиотечная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библиотечная система</w:t>
            </w:r>
          </w:p>
        </w:tc>
      </w:tr>
      <w:tr w:rsidR="00462AC0" w:rsidRPr="00462AC0" w:rsidTr="001411CA">
        <w:trPr>
          <w:trHeight w:val="13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Айлинская</w:t>
            </w:r>
            <w:proofErr w:type="spellEnd"/>
            <w:r w:rsidRPr="00462AC0">
              <w:rPr>
                <w:sz w:val="24"/>
                <w:szCs w:val="24"/>
              </w:rPr>
              <w:t xml:space="preserve"> централизованная клубная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клубная система</w:t>
            </w:r>
          </w:p>
        </w:tc>
      </w:tr>
      <w:tr w:rsidR="00462AC0" w:rsidRPr="00462AC0" w:rsidTr="001411CA">
        <w:trPr>
          <w:trHeight w:val="13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Бакальская</w:t>
            </w:r>
            <w:proofErr w:type="spellEnd"/>
            <w:r w:rsidRPr="00462AC0">
              <w:rPr>
                <w:sz w:val="24"/>
                <w:szCs w:val="24"/>
              </w:rPr>
              <w:t xml:space="preserve"> централизованная библиотечная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библиотечная система</w:t>
            </w:r>
          </w:p>
        </w:tc>
      </w:tr>
      <w:tr w:rsidR="00462AC0" w:rsidRPr="00462AC0" w:rsidTr="001411CA">
        <w:trPr>
          <w:trHeight w:val="13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МБУ "</w:t>
            </w:r>
            <w:proofErr w:type="spellStart"/>
            <w:r w:rsidRPr="00462AC0">
              <w:rPr>
                <w:sz w:val="24"/>
                <w:szCs w:val="24"/>
              </w:rPr>
              <w:t>Бакальская</w:t>
            </w:r>
            <w:proofErr w:type="spellEnd"/>
            <w:r w:rsidRPr="00462AC0">
              <w:rPr>
                <w:sz w:val="24"/>
                <w:szCs w:val="24"/>
              </w:rPr>
              <w:t xml:space="preserve"> централизованная клубная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клубная система</w:t>
            </w:r>
          </w:p>
        </w:tc>
      </w:tr>
      <w:tr w:rsidR="00462AC0" w:rsidRPr="00462AC0" w:rsidTr="001411CA">
        <w:trPr>
          <w:trHeight w:val="13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Бердяушская</w:t>
            </w:r>
            <w:proofErr w:type="spellEnd"/>
            <w:r w:rsidRPr="00462AC0">
              <w:rPr>
                <w:sz w:val="24"/>
                <w:szCs w:val="24"/>
              </w:rPr>
              <w:t xml:space="preserve"> централизованная библиотечная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библиотечная система</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Бердяушская</w:t>
            </w:r>
            <w:proofErr w:type="spellEnd"/>
            <w:r w:rsidRPr="00462AC0">
              <w:rPr>
                <w:sz w:val="24"/>
                <w:szCs w:val="24"/>
              </w:rPr>
              <w:t xml:space="preserve"> централизованная клубная система </w:t>
            </w:r>
            <w:proofErr w:type="spellStart"/>
            <w:r w:rsidRPr="00462AC0">
              <w:rPr>
                <w:sz w:val="24"/>
                <w:szCs w:val="24"/>
              </w:rPr>
              <w:t>Культурно-досуговый</w:t>
            </w:r>
            <w:proofErr w:type="spellEnd"/>
            <w:r w:rsidRPr="00462AC0">
              <w:rPr>
                <w:sz w:val="24"/>
                <w:szCs w:val="24"/>
              </w:rPr>
              <w:t xml:space="preserve"> центр"</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клубная система </w:t>
            </w:r>
            <w:proofErr w:type="spellStart"/>
            <w:r w:rsidRPr="00462AC0">
              <w:rPr>
                <w:sz w:val="24"/>
                <w:szCs w:val="24"/>
              </w:rPr>
              <w:t>Культурно-досуговый</w:t>
            </w:r>
            <w:proofErr w:type="spellEnd"/>
            <w:r w:rsidRPr="00462AC0">
              <w:rPr>
                <w:sz w:val="24"/>
                <w:szCs w:val="24"/>
              </w:rPr>
              <w:t xml:space="preserve"> центр</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 xml:space="preserve">МКУ "Библиотека </w:t>
            </w:r>
            <w:proofErr w:type="spellStart"/>
            <w:r w:rsidRPr="00462AC0">
              <w:rPr>
                <w:sz w:val="24"/>
                <w:szCs w:val="24"/>
              </w:rPr>
              <w:t>Сулеинского</w:t>
            </w:r>
            <w:proofErr w:type="spellEnd"/>
            <w:r w:rsidRPr="00462AC0">
              <w:rPr>
                <w:sz w:val="24"/>
                <w:szCs w:val="24"/>
              </w:rPr>
              <w:t xml:space="preserve"> городского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 xml:space="preserve">Библиотека </w:t>
            </w:r>
            <w:proofErr w:type="spellStart"/>
            <w:r w:rsidRPr="00462AC0">
              <w:rPr>
                <w:sz w:val="24"/>
                <w:szCs w:val="24"/>
              </w:rPr>
              <w:t>Сулеинского</w:t>
            </w:r>
            <w:proofErr w:type="spellEnd"/>
            <w:r w:rsidRPr="00462AC0">
              <w:rPr>
                <w:sz w:val="24"/>
                <w:szCs w:val="24"/>
              </w:rPr>
              <w:t xml:space="preserve"> городского поселения</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МБУ Городской Дворец культуры "Металлург"</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Городской Дворец культуры "Металлург"</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МБУ "Дворец культуры "Горняк" Межевого городского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Дворец культуры "Горняк" Межевого городского поселения</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МАЦ Дворец культуры "Магнезит"</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Дворец культуры Магнезит</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w:t>
            </w:r>
            <w:proofErr w:type="spellStart"/>
            <w:r w:rsidRPr="00462AC0">
              <w:rPr>
                <w:sz w:val="24"/>
                <w:szCs w:val="24"/>
              </w:rPr>
              <w:t>Кинодосуговый</w:t>
            </w:r>
            <w:proofErr w:type="spellEnd"/>
            <w:r w:rsidRPr="00462AC0">
              <w:rPr>
                <w:sz w:val="24"/>
                <w:szCs w:val="24"/>
              </w:rPr>
              <w:t xml:space="preserve"> центр "Чайка" р.п. Сулея</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proofErr w:type="spellStart"/>
            <w:r w:rsidRPr="00462AC0">
              <w:rPr>
                <w:sz w:val="24"/>
                <w:szCs w:val="24"/>
              </w:rPr>
              <w:t>Кинодосуговый</w:t>
            </w:r>
            <w:proofErr w:type="spellEnd"/>
            <w:r w:rsidRPr="00462AC0">
              <w:rPr>
                <w:sz w:val="24"/>
                <w:szCs w:val="24"/>
              </w:rPr>
              <w:t xml:space="preserve"> центр "Чайка" р.п. Сулея</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"Межевая централизованная библиотечная система"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Межевая централизованная библиотечная система</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МКУ "Романовская сельская библиотека"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Романовская сельская библиотека</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МБУ "</w:t>
            </w:r>
            <w:proofErr w:type="spellStart"/>
            <w:r w:rsidRPr="00462AC0">
              <w:rPr>
                <w:sz w:val="24"/>
                <w:szCs w:val="24"/>
              </w:rPr>
              <w:t>Саткинский</w:t>
            </w:r>
            <w:proofErr w:type="spellEnd"/>
            <w:r w:rsidRPr="00462AC0">
              <w:rPr>
                <w:sz w:val="24"/>
                <w:szCs w:val="24"/>
              </w:rPr>
              <w:t xml:space="preserve"> краеведческий музей"</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proofErr w:type="spellStart"/>
            <w:r w:rsidRPr="00462AC0">
              <w:rPr>
                <w:sz w:val="24"/>
                <w:szCs w:val="24"/>
              </w:rPr>
              <w:t>Саткинский</w:t>
            </w:r>
            <w:proofErr w:type="spellEnd"/>
            <w:r w:rsidRPr="00462AC0">
              <w:rPr>
                <w:sz w:val="24"/>
                <w:szCs w:val="24"/>
              </w:rPr>
              <w:t xml:space="preserve"> краеведческий музей</w:t>
            </w:r>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 xml:space="preserve">МБУ "Централизованная библиотечная система" </w:t>
            </w:r>
            <w:proofErr w:type="gramStart"/>
            <w:r w:rsidRPr="00462AC0">
              <w:rPr>
                <w:sz w:val="24"/>
                <w:szCs w:val="24"/>
              </w:rPr>
              <w:t>г</w:t>
            </w:r>
            <w:proofErr w:type="gramEnd"/>
            <w:r w:rsidRPr="00462AC0">
              <w:rPr>
                <w:sz w:val="24"/>
                <w:szCs w:val="24"/>
              </w:rPr>
              <w:t xml:space="preserve">. </w:t>
            </w:r>
            <w:proofErr w:type="spellStart"/>
            <w:r w:rsidRPr="00462AC0">
              <w:rPr>
                <w:sz w:val="24"/>
                <w:szCs w:val="24"/>
              </w:rPr>
              <w:t>Сатка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библиотечная система </w:t>
            </w:r>
            <w:proofErr w:type="gramStart"/>
            <w:r w:rsidRPr="00462AC0">
              <w:rPr>
                <w:sz w:val="24"/>
                <w:szCs w:val="24"/>
              </w:rPr>
              <w:t>г</w:t>
            </w:r>
            <w:proofErr w:type="gramEnd"/>
            <w:r w:rsidRPr="00462AC0">
              <w:rPr>
                <w:sz w:val="24"/>
                <w:szCs w:val="24"/>
              </w:rPr>
              <w:t xml:space="preserve">. </w:t>
            </w:r>
            <w:proofErr w:type="spellStart"/>
            <w:r w:rsidRPr="00462AC0">
              <w:rPr>
                <w:sz w:val="24"/>
                <w:szCs w:val="24"/>
              </w:rPr>
              <w:t>Сатка</w:t>
            </w:r>
            <w:proofErr w:type="spellEnd"/>
          </w:p>
        </w:tc>
      </w:tr>
      <w:tr w:rsidR="00462AC0" w:rsidRPr="00462AC0" w:rsidTr="001411CA">
        <w:trPr>
          <w:trHeight w:val="181"/>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 xml:space="preserve">МБУ "Централизованная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r>
    </w:tbl>
    <w:p w:rsidR="00462AC0" w:rsidRPr="00462AC0" w:rsidRDefault="00462AC0" w:rsidP="00462AC0">
      <w:pPr>
        <w:rPr>
          <w:sz w:val="24"/>
          <w:szCs w:val="24"/>
        </w:rPr>
      </w:pPr>
    </w:p>
    <w:p w:rsidR="00462AC0" w:rsidRPr="00462AC0" w:rsidRDefault="00462AC0" w:rsidP="00462AC0">
      <w:pPr>
        <w:jc w:val="center"/>
        <w:rPr>
          <w:b/>
          <w:sz w:val="24"/>
          <w:szCs w:val="24"/>
        </w:rPr>
      </w:pPr>
      <w:r w:rsidRPr="00462AC0">
        <w:rPr>
          <w:b/>
          <w:sz w:val="24"/>
          <w:szCs w:val="24"/>
        </w:rPr>
        <w:t>2. Результаты обобщения информации, размещенной на официальных сайтах и информационных стендах в помещениях организации культуры</w:t>
      </w:r>
    </w:p>
    <w:p w:rsidR="00462AC0" w:rsidRPr="00462AC0" w:rsidRDefault="00462AC0" w:rsidP="00462AC0">
      <w:pPr>
        <w:rPr>
          <w:sz w:val="24"/>
          <w:szCs w:val="24"/>
        </w:rPr>
      </w:pPr>
      <w:r w:rsidRPr="00462AC0">
        <w:rPr>
          <w:sz w:val="24"/>
          <w:szCs w:val="24"/>
        </w:rPr>
        <w:t xml:space="preserve">Для сбора информации, размещенной на официальном сайте организаций культуры,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462AC0" w:rsidRPr="00462AC0" w:rsidRDefault="00462AC0" w:rsidP="00462AC0">
      <w:pPr>
        <w:rPr>
          <w:sz w:val="24"/>
          <w:szCs w:val="24"/>
        </w:rPr>
      </w:pPr>
      <w:r w:rsidRPr="00462AC0">
        <w:rPr>
          <w:sz w:val="24"/>
          <w:szCs w:val="24"/>
        </w:rPr>
        <w:t>- Статья 36.2 “Информационная открытость организаций культуры” Закона Российской Федерации от 9 октября 1992 г. № 3612-1;</w:t>
      </w:r>
    </w:p>
    <w:p w:rsidR="00462AC0" w:rsidRPr="00462AC0" w:rsidRDefault="00462AC0" w:rsidP="00462AC0">
      <w:pPr>
        <w:rPr>
          <w:sz w:val="24"/>
          <w:szCs w:val="24"/>
        </w:rPr>
      </w:pPr>
      <w:r w:rsidRPr="00462AC0">
        <w:rPr>
          <w:sz w:val="24"/>
          <w:szCs w:val="24"/>
        </w:rPr>
        <w:t xml:space="preserve">- 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организаций </w:t>
      </w:r>
      <w:r w:rsidRPr="00462AC0">
        <w:rPr>
          <w:sz w:val="24"/>
          <w:szCs w:val="24"/>
        </w:rPr>
        <w:lastRenderedPageBreak/>
        <w:t>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462AC0" w:rsidRPr="00462AC0" w:rsidRDefault="00462AC0" w:rsidP="00462AC0">
      <w:pPr>
        <w:rPr>
          <w:sz w:val="24"/>
          <w:szCs w:val="24"/>
        </w:rPr>
      </w:pPr>
      <w:r w:rsidRPr="00462AC0">
        <w:rPr>
          <w:sz w:val="24"/>
          <w:szCs w:val="24"/>
        </w:rPr>
        <w:t xml:space="preserve">- Приказ Министерства культуры РФ от 27 апреля 2018 г. № 599 “Об утверждении показателей, характеризующих общие критерии </w:t>
      </w:r>
      <w:proofErr w:type="gramStart"/>
      <w:r w:rsidRPr="00462AC0">
        <w:rPr>
          <w:sz w:val="24"/>
          <w:szCs w:val="24"/>
        </w:rPr>
        <w:t>оценки качества условий оказания услуг</w:t>
      </w:r>
      <w:proofErr w:type="gramEnd"/>
      <w:r w:rsidRPr="00462AC0">
        <w:rPr>
          <w:sz w:val="24"/>
          <w:szCs w:val="24"/>
        </w:rPr>
        <w:t xml:space="preserve"> организациями культуры”. </w:t>
      </w:r>
    </w:p>
    <w:p w:rsidR="00462AC0" w:rsidRPr="00462AC0" w:rsidRDefault="00462AC0" w:rsidP="00462AC0">
      <w:pPr>
        <w:rPr>
          <w:sz w:val="24"/>
          <w:szCs w:val="24"/>
        </w:rPr>
      </w:pPr>
      <w:r w:rsidRPr="00462AC0">
        <w:rPr>
          <w:sz w:val="24"/>
          <w:szCs w:val="24"/>
        </w:rPr>
        <w:t xml:space="preserve">Оценка проводилась Оператором методом анализа официальных сайтов организаций культуры в сети "Интернет". В оценке официальных сайтов изучались показатели критериев “Открытость и доступность информации об организации культуры” и “Доступность услуг для инвалидов” (пункт 1.1, 1.2 и 3.2 из перечня показателей Приказа Министерства культуры РФ от 27 апреля 2018 г. № 599). </w:t>
      </w:r>
    </w:p>
    <w:p w:rsidR="00462AC0" w:rsidRPr="00462AC0" w:rsidRDefault="00462AC0" w:rsidP="00462AC0">
      <w:pPr>
        <w:rPr>
          <w:sz w:val="24"/>
          <w:szCs w:val="24"/>
        </w:rPr>
      </w:pPr>
      <w:proofErr w:type="gramStart"/>
      <w:r w:rsidRPr="00462AC0">
        <w:rPr>
          <w:sz w:val="24"/>
          <w:szCs w:val="24"/>
        </w:rPr>
        <w:t>Ознакомится</w:t>
      </w:r>
      <w:proofErr w:type="gramEnd"/>
      <w:r w:rsidRPr="00462AC0">
        <w:rPr>
          <w:sz w:val="24"/>
          <w:szCs w:val="24"/>
        </w:rPr>
        <w:t xml:space="preserve"> с формой оценки можно в Приложении 1 к данному отчету. </w:t>
      </w:r>
    </w:p>
    <w:p w:rsidR="00462AC0" w:rsidRPr="00462AC0" w:rsidRDefault="00462AC0" w:rsidP="00462AC0">
      <w:pPr>
        <w:rPr>
          <w:sz w:val="24"/>
          <w:szCs w:val="24"/>
        </w:rPr>
      </w:pPr>
      <w:proofErr w:type="gramStart"/>
      <w:r w:rsidRPr="00462AC0">
        <w:rPr>
          <w:sz w:val="24"/>
          <w:szCs w:val="24"/>
        </w:rPr>
        <w:t xml:space="preserve">Для определения наличия или отсутствия информации на сайте организаций культуры мы использовали пункт 7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утвержденных Приказом Министерства культуры РФ от 20 февраля 2015 г. № 277: </w:t>
      </w:r>
      <w:proofErr w:type="gramEnd"/>
    </w:p>
    <w:p w:rsidR="00462AC0" w:rsidRPr="00462AC0" w:rsidRDefault="00462AC0" w:rsidP="00462AC0">
      <w:pPr>
        <w:rPr>
          <w:sz w:val="24"/>
          <w:szCs w:val="24"/>
        </w:rPr>
      </w:pPr>
      <w:proofErr w:type="gramStart"/>
      <w:r w:rsidRPr="00462AC0">
        <w:rPr>
          <w:sz w:val="24"/>
          <w:szCs w:val="24"/>
        </w:rPr>
        <w:t>Информация о деятельности организаций культуры, включая филиалы, (при их наличии), размещается в доступной, наглядной, понятной форме, в том числе в форме открытых данных, обеспечивая открытость, актуальность, полноту, достоверность информации, простоту и понятность восприятия информации с использованием, при необходимости, системы ссылок на адреса ресурсов в сети "Интернет", содержащих соответствующие документы (за исключением сведений, составляющих государственную и иную охраняемую законом тайну).</w:t>
      </w:r>
      <w:proofErr w:type="gramEnd"/>
    </w:p>
    <w:p w:rsidR="00462AC0" w:rsidRPr="00462AC0" w:rsidRDefault="00462AC0" w:rsidP="00462AC0">
      <w:pPr>
        <w:rPr>
          <w:sz w:val="24"/>
          <w:szCs w:val="24"/>
        </w:rPr>
      </w:pPr>
      <w:r w:rsidRPr="00462AC0">
        <w:rPr>
          <w:sz w:val="24"/>
          <w:szCs w:val="24"/>
        </w:rPr>
        <w:t xml:space="preserve">Опираясь на данный пункт, мы приняли решение не учитывать наличие информации на сайтах организаций, если она содержится исключительно внутри документов, в разделах с иным предназначением. Для доступа к такой информации необходимо понимать, в каких именно документах эта информация может находиться, а это уже не является простым для посетителя сайта. </w:t>
      </w:r>
    </w:p>
    <w:p w:rsidR="00462AC0" w:rsidRPr="00462AC0" w:rsidRDefault="00462AC0" w:rsidP="00462AC0">
      <w:pPr>
        <w:rPr>
          <w:sz w:val="24"/>
          <w:szCs w:val="24"/>
        </w:rPr>
      </w:pPr>
      <w:r w:rsidRPr="00462AC0">
        <w:rPr>
          <w:sz w:val="24"/>
          <w:szCs w:val="24"/>
        </w:rPr>
        <w:t>В первую очередь оценивалось наличие общей информация об организациях культуры, включая филиалы</w:t>
      </w:r>
      <w:r w:rsidRPr="00462AC0">
        <w:rPr>
          <w:sz w:val="24"/>
          <w:szCs w:val="24"/>
        </w:rPr>
        <w:footnoteReference w:id="2"/>
      </w:r>
      <w:r w:rsidRPr="00462AC0">
        <w:rPr>
          <w:sz w:val="24"/>
          <w:szCs w:val="24"/>
        </w:rPr>
        <w:t xml:space="preserve">, наличие и функционирование дистанционных способов обратной связи и взаимодействия с получателями услуг.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0 до 13 баллов, где 0 — это минимальный объем информации, а 13 — максимальный объем.   В Таблице 1 представлены результаты оценки учреждения. </w:t>
      </w:r>
    </w:p>
    <w:p w:rsidR="00462AC0" w:rsidRPr="00462AC0" w:rsidRDefault="00462AC0" w:rsidP="00462AC0">
      <w:pPr>
        <w:rPr>
          <w:b/>
          <w:sz w:val="24"/>
          <w:szCs w:val="24"/>
        </w:rPr>
      </w:pPr>
      <w:r w:rsidRPr="00462AC0">
        <w:rPr>
          <w:b/>
          <w:sz w:val="24"/>
          <w:szCs w:val="24"/>
        </w:rPr>
        <w:t>Таблица 1.</w:t>
      </w:r>
    </w:p>
    <w:p w:rsidR="00462AC0" w:rsidRPr="00462AC0" w:rsidRDefault="00462AC0" w:rsidP="00462AC0">
      <w:pPr>
        <w:rPr>
          <w:sz w:val="24"/>
          <w:szCs w:val="24"/>
        </w:rPr>
      </w:pPr>
      <w:r w:rsidRPr="00462AC0">
        <w:rPr>
          <w:sz w:val="24"/>
          <w:szCs w:val="24"/>
        </w:rPr>
        <w:t>Объем информации, размещенной на официальном сайте организации, в соответствии с количеством материалов</w:t>
      </w:r>
    </w:p>
    <w:tbl>
      <w:tblPr>
        <w:tblW w:w="9587" w:type="dxa"/>
        <w:jc w:val="center"/>
        <w:tblCellMar>
          <w:left w:w="0" w:type="dxa"/>
          <w:right w:w="0" w:type="dxa"/>
        </w:tblCellMar>
        <w:tblLook w:val="04A0"/>
      </w:tblPr>
      <w:tblGrid>
        <w:gridCol w:w="6991"/>
        <w:gridCol w:w="1276"/>
        <w:gridCol w:w="1320"/>
      </w:tblGrid>
      <w:tr w:rsidR="00462AC0" w:rsidRPr="00462AC0" w:rsidTr="001411CA">
        <w:trPr>
          <w:trHeight w:val="265"/>
          <w:tblHeader/>
          <w:jc w:val="center"/>
        </w:trPr>
        <w:tc>
          <w:tcPr>
            <w:tcW w:w="6991"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Организация</w:t>
            </w:r>
          </w:p>
        </w:tc>
        <w:tc>
          <w:tcPr>
            <w:tcW w:w="1276"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Сайт </w:t>
            </w:r>
          </w:p>
        </w:tc>
        <w:tc>
          <w:tcPr>
            <w:tcW w:w="1320" w:type="dxa"/>
            <w:tcBorders>
              <w:top w:val="single" w:sz="6" w:space="0" w:color="000000"/>
              <w:left w:val="single" w:sz="6" w:space="0" w:color="CCCCCC"/>
              <w:bottom w:val="single" w:sz="4" w:space="0" w:color="auto"/>
              <w:right w:val="single" w:sz="6" w:space="0" w:color="000000"/>
            </w:tcBorders>
            <w:vAlign w:val="center"/>
          </w:tcPr>
          <w:p w:rsidR="00462AC0" w:rsidRPr="00462AC0" w:rsidRDefault="00462AC0" w:rsidP="00462AC0">
            <w:pPr>
              <w:rPr>
                <w:sz w:val="24"/>
                <w:szCs w:val="24"/>
              </w:rPr>
            </w:pPr>
            <w:r w:rsidRPr="00462AC0">
              <w:rPr>
                <w:sz w:val="24"/>
                <w:szCs w:val="24"/>
              </w:rPr>
              <w:t>Стенд</w:t>
            </w:r>
          </w:p>
        </w:tc>
      </w:tr>
      <w:tr w:rsidR="00462AC0" w:rsidRPr="00462AC0" w:rsidTr="001411CA">
        <w:trPr>
          <w:trHeight w:val="255"/>
          <w:jc w:val="center"/>
        </w:trPr>
        <w:tc>
          <w:tcPr>
            <w:tcW w:w="699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13</w:t>
            </w:r>
          </w:p>
        </w:tc>
        <w:tc>
          <w:tcPr>
            <w:tcW w:w="1320" w:type="dxa"/>
            <w:tcBorders>
              <w:top w:val="single" w:sz="4" w:space="0" w:color="auto"/>
              <w:left w:val="single" w:sz="4" w:space="0" w:color="auto"/>
              <w:bottom w:val="single" w:sz="4" w:space="0" w:color="auto"/>
              <w:right w:val="single" w:sz="4" w:space="0" w:color="auto"/>
            </w:tcBorders>
            <w:vAlign w:val="center"/>
          </w:tcPr>
          <w:p w:rsidR="00462AC0" w:rsidRPr="00462AC0" w:rsidRDefault="00462AC0" w:rsidP="00462AC0">
            <w:pPr>
              <w:rPr>
                <w:sz w:val="24"/>
                <w:szCs w:val="24"/>
              </w:rPr>
            </w:pPr>
            <w:r w:rsidRPr="00462AC0">
              <w:rPr>
                <w:sz w:val="24"/>
                <w:szCs w:val="24"/>
              </w:rPr>
              <w:t>10</w:t>
            </w:r>
          </w:p>
        </w:tc>
      </w:tr>
    </w:tbl>
    <w:p w:rsidR="00462AC0" w:rsidRPr="00462AC0" w:rsidRDefault="00462AC0" w:rsidP="00462AC0">
      <w:pPr>
        <w:rPr>
          <w:sz w:val="24"/>
          <w:szCs w:val="24"/>
        </w:rPr>
      </w:pPr>
      <w:r w:rsidRPr="00462AC0">
        <w:rPr>
          <w:sz w:val="24"/>
          <w:szCs w:val="24"/>
        </w:rPr>
        <w:t xml:space="preserve">На официальных сайтах организаций представлена почти вся необходимая информация – среднее значение оценки сайтов составляет 10 баллов. </w:t>
      </w:r>
    </w:p>
    <w:p w:rsidR="00462AC0" w:rsidRPr="00462AC0" w:rsidRDefault="00462AC0" w:rsidP="00462AC0">
      <w:pPr>
        <w:rPr>
          <w:sz w:val="24"/>
          <w:szCs w:val="24"/>
        </w:rPr>
      </w:pPr>
      <w:r w:rsidRPr="00462AC0">
        <w:rPr>
          <w:sz w:val="24"/>
          <w:szCs w:val="24"/>
        </w:rPr>
        <w:t xml:space="preserve">Для сбора информации, размещенной на информационных стендах в помещениях организации культуры, использовалась форма оценки, специально созданная Оператором. Оценка проводилась Оператором методом наблюдения в процессе посещения организации. </w:t>
      </w:r>
      <w:r w:rsidRPr="00462AC0">
        <w:rPr>
          <w:sz w:val="24"/>
          <w:szCs w:val="24"/>
        </w:rPr>
        <w:lastRenderedPageBreak/>
        <w:t>В оценке информационных стендов изучался критерий “Открытость и доступность информации об организации культуры” (пункт 1.1 из перечня показателей Приказа Министерства культуры РФ от 27 апреля 2018 г. № 599). Данная форма одновременно использовалась также для оценки критериев “Комфортности условий предоставления услуг” и “Доступность услуг для инвалидов” (пункт 1.1, 2.1, 3.1 и 3.2 из перечня показателей Приказа Министерства культуры РФ от 27 апреля 2018 г. № 599).</w:t>
      </w:r>
    </w:p>
    <w:p w:rsidR="00462AC0" w:rsidRPr="00462AC0" w:rsidRDefault="00462AC0" w:rsidP="00462AC0">
      <w:pPr>
        <w:rPr>
          <w:sz w:val="24"/>
          <w:szCs w:val="24"/>
        </w:rPr>
      </w:pPr>
      <w:r w:rsidRPr="00462AC0">
        <w:rPr>
          <w:sz w:val="24"/>
          <w:szCs w:val="24"/>
        </w:rPr>
        <w:t>После посещения организаций было выявлено, что стенды с информацией о деятельности присутствуют, на них размещена почти вся необходимая информация – среднее значение оценки стендов составляет 9 баллов.</w:t>
      </w:r>
    </w:p>
    <w:p w:rsidR="00462AC0" w:rsidRPr="00462AC0" w:rsidRDefault="00462AC0" w:rsidP="00462AC0">
      <w:pPr>
        <w:rPr>
          <w:b/>
          <w:sz w:val="24"/>
          <w:szCs w:val="24"/>
        </w:rPr>
      </w:pPr>
      <w:r w:rsidRPr="00462AC0">
        <w:rPr>
          <w:b/>
          <w:sz w:val="24"/>
          <w:szCs w:val="24"/>
        </w:rPr>
        <w:t xml:space="preserve">3. Результаты удовлетворенности граждан качеством условий оказания услуг </w:t>
      </w:r>
    </w:p>
    <w:p w:rsidR="00462AC0" w:rsidRPr="00462AC0" w:rsidRDefault="00462AC0" w:rsidP="00462AC0">
      <w:pPr>
        <w:rPr>
          <w:sz w:val="24"/>
          <w:szCs w:val="24"/>
        </w:rPr>
      </w:pPr>
      <w:r w:rsidRPr="00462AC0">
        <w:rPr>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462AC0" w:rsidRPr="00462AC0" w:rsidRDefault="00462AC0" w:rsidP="00462AC0">
      <w:pPr>
        <w:rPr>
          <w:sz w:val="24"/>
          <w:szCs w:val="24"/>
        </w:rPr>
      </w:pPr>
      <w:r w:rsidRPr="00462AC0">
        <w:rPr>
          <w:sz w:val="24"/>
          <w:szCs w:val="24"/>
        </w:rPr>
        <w:t xml:space="preserve">Численность респондентов была рассчитана в соответствии с п. 2.7. методических рекомендаций по организации и проведению независимой </w:t>
      </w:r>
      <w:proofErr w:type="gramStart"/>
      <w:r w:rsidRPr="00462AC0">
        <w:rPr>
          <w:sz w:val="24"/>
          <w:szCs w:val="24"/>
        </w:rPr>
        <w:t>оценки качества условий оказания услуг</w:t>
      </w:r>
      <w:proofErr w:type="gramEnd"/>
      <w:r w:rsidRPr="00462AC0">
        <w:rPr>
          <w:sz w:val="24"/>
          <w:szCs w:val="24"/>
        </w:rPr>
        <w:t xml:space="preserve"> организациями в сфере культуры (утверждены Распоряжением Минкультуры России от 18.12.2020 N Р-1681). Все организации достигли необходимого числа </w:t>
      </w:r>
      <w:proofErr w:type="gramStart"/>
      <w:r w:rsidRPr="00462AC0">
        <w:rPr>
          <w:sz w:val="24"/>
          <w:szCs w:val="24"/>
        </w:rPr>
        <w:t>опрошенных</w:t>
      </w:r>
      <w:proofErr w:type="gramEnd"/>
      <w:r w:rsidRPr="00462AC0">
        <w:rPr>
          <w:sz w:val="24"/>
          <w:szCs w:val="24"/>
        </w:rPr>
        <w:t xml:space="preserve">. </w:t>
      </w:r>
    </w:p>
    <w:tbl>
      <w:tblPr>
        <w:tblW w:w="9481" w:type="dxa"/>
        <w:tblCellMar>
          <w:left w:w="0" w:type="dxa"/>
          <w:right w:w="0" w:type="dxa"/>
        </w:tblCellMar>
        <w:tblLook w:val="04A0"/>
      </w:tblPr>
      <w:tblGrid>
        <w:gridCol w:w="4581"/>
        <w:gridCol w:w="1633"/>
        <w:gridCol w:w="1633"/>
        <w:gridCol w:w="1634"/>
      </w:tblGrid>
      <w:tr w:rsidR="00462AC0" w:rsidRPr="00462AC0" w:rsidTr="001411CA">
        <w:trPr>
          <w:trHeight w:val="594"/>
          <w:tblHeader/>
        </w:trPr>
        <w:tc>
          <w:tcPr>
            <w:tcW w:w="4581"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Название в опросе</w:t>
            </w:r>
          </w:p>
        </w:tc>
        <w:tc>
          <w:tcPr>
            <w:tcW w:w="163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Численность получателей услуг</w:t>
            </w:r>
          </w:p>
        </w:tc>
        <w:tc>
          <w:tcPr>
            <w:tcW w:w="163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Численность респондентов</w:t>
            </w:r>
          </w:p>
        </w:tc>
        <w:tc>
          <w:tcPr>
            <w:tcW w:w="163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Доля респондентов</w:t>
            </w:r>
          </w:p>
        </w:tc>
      </w:tr>
      <w:tr w:rsidR="00462AC0" w:rsidRPr="00462AC0" w:rsidTr="001411CA">
        <w:trPr>
          <w:trHeight w:val="171"/>
        </w:trPr>
        <w:tc>
          <w:tcPr>
            <w:tcW w:w="458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6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49636</w:t>
            </w:r>
          </w:p>
        </w:tc>
        <w:tc>
          <w:tcPr>
            <w:tcW w:w="16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113</w:t>
            </w:r>
          </w:p>
        </w:tc>
        <w:tc>
          <w:tcPr>
            <w:tcW w:w="16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r>
    </w:tbl>
    <w:p w:rsidR="00462AC0" w:rsidRPr="00462AC0" w:rsidRDefault="00462AC0" w:rsidP="00462AC0">
      <w:pPr>
        <w:rPr>
          <w:sz w:val="24"/>
          <w:szCs w:val="24"/>
        </w:rPr>
      </w:pPr>
      <w:r w:rsidRPr="00462AC0">
        <w:rPr>
          <w:sz w:val="24"/>
          <w:szCs w:val="24"/>
        </w:rPr>
        <w:t xml:space="preserve">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 рекомендованной Методикой в соответствии с показателями, характеризующими общие критерии </w:t>
      </w:r>
      <w:proofErr w:type="gramStart"/>
      <w:r w:rsidRPr="00462AC0">
        <w:rPr>
          <w:sz w:val="24"/>
          <w:szCs w:val="24"/>
        </w:rPr>
        <w:t>оценки качества условий оказания услуг</w:t>
      </w:r>
      <w:proofErr w:type="gramEnd"/>
      <w:r w:rsidRPr="00462AC0">
        <w:rPr>
          <w:sz w:val="24"/>
          <w:szCs w:val="24"/>
        </w:rPr>
        <w:t xml:space="preserve"> организациями культуры, утвержденными Приказом Министерства культуры РФ от 27 апреля 2018 г. № 599. </w:t>
      </w:r>
    </w:p>
    <w:p w:rsidR="00462AC0" w:rsidRPr="00462AC0" w:rsidRDefault="00462AC0" w:rsidP="00462AC0">
      <w:pPr>
        <w:rPr>
          <w:sz w:val="24"/>
          <w:szCs w:val="24"/>
        </w:rPr>
      </w:pPr>
      <w:r w:rsidRPr="00462AC0">
        <w:rPr>
          <w:sz w:val="24"/>
          <w:szCs w:val="24"/>
        </w:rPr>
        <w:t xml:space="preserve">Перейдем к результатам опроса об удовлетворенности граждан качеством условий оказания услуг. </w:t>
      </w:r>
    </w:p>
    <w:p w:rsidR="00462AC0" w:rsidRPr="00462AC0" w:rsidRDefault="00462AC0" w:rsidP="00462AC0">
      <w:pPr>
        <w:rPr>
          <w:sz w:val="24"/>
          <w:szCs w:val="24"/>
        </w:rPr>
      </w:pPr>
      <w:r w:rsidRPr="00462AC0">
        <w:rPr>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rsidR="00462AC0" w:rsidRPr="00462AC0" w:rsidRDefault="00462AC0" w:rsidP="00462AC0">
      <w:pPr>
        <w:rPr>
          <w:b/>
          <w:sz w:val="24"/>
          <w:szCs w:val="24"/>
        </w:rPr>
      </w:pPr>
      <w:r w:rsidRPr="00462AC0">
        <w:rPr>
          <w:b/>
          <w:sz w:val="24"/>
          <w:szCs w:val="24"/>
        </w:rPr>
        <w:t>Таблица 2.</w:t>
      </w:r>
    </w:p>
    <w:p w:rsidR="00462AC0" w:rsidRPr="00462AC0" w:rsidRDefault="00462AC0" w:rsidP="00462AC0">
      <w:pPr>
        <w:rPr>
          <w:sz w:val="24"/>
          <w:szCs w:val="24"/>
        </w:rPr>
      </w:pPr>
      <w:r w:rsidRPr="00462AC0">
        <w:rPr>
          <w:sz w:val="24"/>
          <w:szCs w:val="24"/>
        </w:rPr>
        <w:t xml:space="preserve">Доля респондентов, обращавшихся к информационному стенду и удовлетворенных открытостью, полнотой и доступностью размещенной на нем информации о деятельности организации, </w:t>
      </w:r>
    </w:p>
    <w:tbl>
      <w:tblPr>
        <w:tblW w:w="9490" w:type="dxa"/>
        <w:tblCellMar>
          <w:left w:w="0" w:type="dxa"/>
          <w:right w:w="0" w:type="dxa"/>
        </w:tblCellMar>
        <w:tblLook w:val="04A0"/>
      </w:tblPr>
      <w:tblGrid>
        <w:gridCol w:w="6371"/>
        <w:gridCol w:w="1418"/>
        <w:gridCol w:w="1701"/>
      </w:tblGrid>
      <w:tr w:rsidR="00462AC0" w:rsidRPr="00462AC0" w:rsidTr="001411CA">
        <w:trPr>
          <w:trHeight w:val="510"/>
          <w:tblHeader/>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Показатели</w:t>
            </w:r>
          </w:p>
        </w:tc>
        <w:tc>
          <w:tcPr>
            <w:tcW w:w="14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Обращались </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Удовлетворены </w:t>
            </w:r>
          </w:p>
        </w:tc>
      </w:tr>
      <w:tr w:rsidR="00462AC0" w:rsidRPr="00462AC0" w:rsidTr="001411CA">
        <w:trPr>
          <w:trHeight w:val="300"/>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100</w:t>
            </w:r>
          </w:p>
        </w:tc>
      </w:tr>
    </w:tbl>
    <w:p w:rsidR="00462AC0" w:rsidRPr="00462AC0" w:rsidRDefault="00462AC0" w:rsidP="00462AC0">
      <w:pPr>
        <w:rPr>
          <w:sz w:val="24"/>
          <w:szCs w:val="24"/>
        </w:rPr>
      </w:pPr>
      <w:r w:rsidRPr="00462AC0">
        <w:rPr>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98%. </w:t>
      </w:r>
    </w:p>
    <w:p w:rsidR="00462AC0" w:rsidRPr="00462AC0" w:rsidRDefault="00462AC0" w:rsidP="00462AC0">
      <w:pPr>
        <w:rPr>
          <w:sz w:val="24"/>
          <w:szCs w:val="24"/>
        </w:rPr>
      </w:pPr>
      <w:r w:rsidRPr="00462AC0">
        <w:rPr>
          <w:sz w:val="24"/>
          <w:szCs w:val="24"/>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3.</w:t>
      </w:r>
    </w:p>
    <w:p w:rsidR="00462AC0" w:rsidRPr="00462AC0" w:rsidRDefault="00462AC0" w:rsidP="00462AC0">
      <w:pPr>
        <w:rPr>
          <w:b/>
          <w:sz w:val="24"/>
          <w:szCs w:val="24"/>
        </w:rPr>
      </w:pPr>
      <w:r w:rsidRPr="00462AC0">
        <w:rPr>
          <w:b/>
          <w:sz w:val="24"/>
          <w:szCs w:val="24"/>
        </w:rPr>
        <w:t>Таблица 3.</w:t>
      </w:r>
    </w:p>
    <w:p w:rsidR="00462AC0" w:rsidRPr="00462AC0" w:rsidRDefault="00462AC0" w:rsidP="00462AC0">
      <w:pPr>
        <w:rPr>
          <w:sz w:val="24"/>
          <w:szCs w:val="24"/>
        </w:rPr>
      </w:pPr>
      <w:r w:rsidRPr="00462AC0">
        <w:rPr>
          <w:sz w:val="24"/>
          <w:szCs w:val="24"/>
        </w:rPr>
        <w:lastRenderedPageBreak/>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sidRPr="00462AC0">
        <w:rPr>
          <w:sz w:val="24"/>
          <w:szCs w:val="24"/>
        </w:rPr>
        <w:t>ии о её</w:t>
      </w:r>
      <w:proofErr w:type="gramEnd"/>
      <w:r w:rsidRPr="00462AC0">
        <w:rPr>
          <w:sz w:val="24"/>
          <w:szCs w:val="24"/>
        </w:rPr>
        <w:t xml:space="preserve"> деятельности, %</w:t>
      </w:r>
    </w:p>
    <w:tbl>
      <w:tblPr>
        <w:tblW w:w="9490" w:type="dxa"/>
        <w:tblCellMar>
          <w:left w:w="0" w:type="dxa"/>
          <w:right w:w="0" w:type="dxa"/>
        </w:tblCellMar>
        <w:tblLook w:val="04A0"/>
      </w:tblPr>
      <w:tblGrid>
        <w:gridCol w:w="6088"/>
        <w:gridCol w:w="1701"/>
        <w:gridCol w:w="1701"/>
      </w:tblGrid>
      <w:tr w:rsidR="00462AC0" w:rsidRPr="00462AC0" w:rsidTr="001411CA">
        <w:trPr>
          <w:trHeight w:val="133"/>
        </w:trPr>
        <w:tc>
          <w:tcPr>
            <w:tcW w:w="6088"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Показатели</w:t>
            </w:r>
          </w:p>
        </w:tc>
        <w:tc>
          <w:tcPr>
            <w:tcW w:w="170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Пользовались</w:t>
            </w:r>
          </w:p>
        </w:tc>
        <w:tc>
          <w:tcPr>
            <w:tcW w:w="170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Удовлетворены</w:t>
            </w:r>
          </w:p>
        </w:tc>
      </w:tr>
      <w:tr w:rsidR="00462AC0" w:rsidRPr="00462AC0" w:rsidTr="001411CA">
        <w:trPr>
          <w:trHeight w:val="300"/>
        </w:trPr>
        <w:tc>
          <w:tcPr>
            <w:tcW w:w="60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89</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97</w:t>
            </w:r>
          </w:p>
        </w:tc>
      </w:tr>
    </w:tbl>
    <w:p w:rsidR="00462AC0" w:rsidRPr="00462AC0" w:rsidRDefault="00462AC0" w:rsidP="00462AC0">
      <w:pPr>
        <w:rPr>
          <w:sz w:val="24"/>
          <w:szCs w:val="24"/>
        </w:rPr>
      </w:pPr>
      <w:r w:rsidRPr="00462AC0">
        <w:rPr>
          <w:sz w:val="24"/>
          <w:szCs w:val="24"/>
        </w:rPr>
        <w:t xml:space="preserve">Почти все респонденты, пользовавшиеся официальным сайтом организаций, удовлетворены открытостью, полнотой и доступностью размещенной информации </w:t>
      </w:r>
      <w:proofErr w:type="gramStart"/>
      <w:r w:rsidRPr="00462AC0">
        <w:rPr>
          <w:sz w:val="24"/>
          <w:szCs w:val="24"/>
        </w:rPr>
        <w:t>о</w:t>
      </w:r>
      <w:proofErr w:type="gramEnd"/>
      <w:r w:rsidRPr="00462AC0">
        <w:rPr>
          <w:sz w:val="24"/>
          <w:szCs w:val="24"/>
        </w:rPr>
        <w:t xml:space="preserve"> их деятельности, доля удовлетворённых колеблется от 92% до 100%, среднее значение 98%.  </w:t>
      </w:r>
    </w:p>
    <w:p w:rsidR="00462AC0" w:rsidRPr="00462AC0" w:rsidRDefault="00462AC0" w:rsidP="00462AC0">
      <w:pPr>
        <w:rPr>
          <w:sz w:val="24"/>
          <w:szCs w:val="24"/>
        </w:rPr>
      </w:pPr>
      <w:r w:rsidRPr="00462AC0">
        <w:rPr>
          <w:sz w:val="24"/>
          <w:szCs w:val="24"/>
        </w:rPr>
        <w:t xml:space="preserve">Респондентам было предложено подтвердить наличие ряда условий, касающихся комфортности предоставления услуг в организации. Список условий комфортности и долю респондентов, подтвердивших их наличие, вы можете увидеть в Таблице 4. </w:t>
      </w:r>
    </w:p>
    <w:p w:rsidR="00462AC0" w:rsidRPr="00462AC0" w:rsidRDefault="00462AC0" w:rsidP="00462AC0">
      <w:pPr>
        <w:rPr>
          <w:sz w:val="24"/>
          <w:szCs w:val="24"/>
        </w:rPr>
      </w:pPr>
    </w:p>
    <w:p w:rsidR="00462AC0" w:rsidRPr="00462AC0" w:rsidRDefault="00462AC0" w:rsidP="00462AC0">
      <w:pPr>
        <w:rPr>
          <w:b/>
          <w:sz w:val="24"/>
          <w:szCs w:val="24"/>
        </w:rPr>
      </w:pPr>
      <w:r w:rsidRPr="00462AC0">
        <w:rPr>
          <w:b/>
          <w:sz w:val="24"/>
          <w:szCs w:val="24"/>
        </w:rPr>
        <w:t>Таблица 4.</w:t>
      </w:r>
    </w:p>
    <w:p w:rsidR="00462AC0" w:rsidRPr="00462AC0" w:rsidRDefault="00462AC0" w:rsidP="00462AC0">
      <w:pPr>
        <w:rPr>
          <w:sz w:val="24"/>
          <w:szCs w:val="24"/>
        </w:rPr>
      </w:pPr>
      <w:r w:rsidRPr="00462AC0">
        <w:rPr>
          <w:sz w:val="24"/>
          <w:szCs w:val="24"/>
        </w:rPr>
        <w:t>Доля респондентов, подтвердивших наличие условий комфортности предоставления услуг в организации культуры, %</w:t>
      </w:r>
    </w:p>
    <w:tbl>
      <w:tblPr>
        <w:tblW w:w="9490" w:type="dxa"/>
        <w:tblCellMar>
          <w:left w:w="0" w:type="dxa"/>
          <w:right w:w="0" w:type="dxa"/>
        </w:tblCellMar>
        <w:tblLook w:val="04A0"/>
      </w:tblPr>
      <w:tblGrid>
        <w:gridCol w:w="7647"/>
        <w:gridCol w:w="1843"/>
      </w:tblGrid>
      <w:tr w:rsidR="00462AC0" w:rsidRPr="00462AC0" w:rsidTr="001411CA">
        <w:trPr>
          <w:trHeight w:val="370"/>
        </w:trPr>
        <w:tc>
          <w:tcPr>
            <w:tcW w:w="764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Условия комфортности</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Удовлетворены</w:t>
            </w:r>
          </w:p>
        </w:tc>
      </w:tr>
      <w:tr w:rsidR="00462AC0" w:rsidRPr="00462AC0" w:rsidTr="001411CA">
        <w:trPr>
          <w:trHeight w:val="300"/>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96</w:t>
            </w:r>
          </w:p>
        </w:tc>
      </w:tr>
    </w:tbl>
    <w:p w:rsidR="00462AC0" w:rsidRPr="00462AC0" w:rsidRDefault="00462AC0" w:rsidP="00462AC0">
      <w:pPr>
        <w:rPr>
          <w:sz w:val="24"/>
          <w:szCs w:val="24"/>
        </w:rPr>
      </w:pPr>
      <w:r w:rsidRPr="00462AC0">
        <w:rPr>
          <w:sz w:val="24"/>
          <w:szCs w:val="24"/>
        </w:rPr>
        <w:t xml:space="preserve">Подавляющее большинство респондентов </w:t>
      </w:r>
      <w:proofErr w:type="gramStart"/>
      <w:r w:rsidRPr="00462AC0">
        <w:rPr>
          <w:sz w:val="24"/>
          <w:szCs w:val="24"/>
        </w:rPr>
        <w:t>удовлетворены</w:t>
      </w:r>
      <w:proofErr w:type="gramEnd"/>
      <w:r w:rsidRPr="00462AC0">
        <w:rPr>
          <w:sz w:val="24"/>
          <w:szCs w:val="24"/>
        </w:rPr>
        <w:t xml:space="preserve"> условиями комфортности, доля удовлетворённых колеблется от 86% до 100%, среднее значение 95%.  </w:t>
      </w:r>
    </w:p>
    <w:p w:rsidR="00462AC0" w:rsidRPr="00462AC0" w:rsidRDefault="00462AC0" w:rsidP="00462AC0">
      <w:pPr>
        <w:rPr>
          <w:sz w:val="24"/>
          <w:szCs w:val="24"/>
        </w:rPr>
      </w:pPr>
      <w:r w:rsidRPr="00462AC0">
        <w:rPr>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культуры РФ от 27 апреля 2018 г. № 599).</w:t>
      </w:r>
    </w:p>
    <w:p w:rsidR="00462AC0" w:rsidRPr="00462AC0" w:rsidRDefault="00462AC0" w:rsidP="00462AC0">
      <w:pPr>
        <w:rPr>
          <w:sz w:val="24"/>
          <w:szCs w:val="24"/>
        </w:rPr>
      </w:pPr>
      <w:r w:rsidRPr="00462AC0">
        <w:rPr>
          <w:sz w:val="24"/>
          <w:szCs w:val="24"/>
        </w:rPr>
        <w:t xml:space="preserve">Следующий вопрос касался удовлетворенности респондентами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5. </w:t>
      </w:r>
    </w:p>
    <w:p w:rsidR="00462AC0" w:rsidRPr="00462AC0" w:rsidRDefault="00462AC0" w:rsidP="00462AC0">
      <w:pPr>
        <w:rPr>
          <w:b/>
          <w:sz w:val="24"/>
          <w:szCs w:val="24"/>
        </w:rPr>
      </w:pPr>
      <w:r w:rsidRPr="00462AC0">
        <w:rPr>
          <w:b/>
          <w:sz w:val="24"/>
          <w:szCs w:val="24"/>
        </w:rPr>
        <w:t>Таблица 5.</w:t>
      </w:r>
    </w:p>
    <w:p w:rsidR="00462AC0" w:rsidRPr="00462AC0" w:rsidRDefault="00462AC0" w:rsidP="00462AC0">
      <w:pPr>
        <w:rPr>
          <w:sz w:val="24"/>
          <w:szCs w:val="24"/>
        </w:rPr>
      </w:pPr>
      <w:r w:rsidRPr="00462AC0">
        <w:rPr>
          <w:sz w:val="24"/>
          <w:szCs w:val="24"/>
        </w:rPr>
        <w:t>Доля респондентов, имеющих установленную группу инвалидности (или их представители), удовлетворенных доступностью предоставления услуг для инвалидов,</w:t>
      </w:r>
    </w:p>
    <w:tbl>
      <w:tblPr>
        <w:tblW w:w="9490" w:type="dxa"/>
        <w:tblCellMar>
          <w:left w:w="0" w:type="dxa"/>
          <w:right w:w="0" w:type="dxa"/>
        </w:tblCellMar>
        <w:tblLook w:val="04A0"/>
      </w:tblPr>
      <w:tblGrid>
        <w:gridCol w:w="7363"/>
        <w:gridCol w:w="2127"/>
      </w:tblGrid>
      <w:tr w:rsidR="00462AC0" w:rsidRPr="00462AC0" w:rsidTr="001411CA">
        <w:trPr>
          <w:trHeight w:val="236"/>
          <w:tblHeader/>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Показатели</w:t>
            </w:r>
          </w:p>
        </w:tc>
        <w:tc>
          <w:tcPr>
            <w:tcW w:w="21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Удовлетворены</w:t>
            </w:r>
          </w:p>
        </w:tc>
      </w:tr>
      <w:tr w:rsidR="00462AC0" w:rsidRPr="00462AC0" w:rsidTr="001411CA">
        <w:trPr>
          <w:trHeight w:val="300"/>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98</w:t>
            </w:r>
          </w:p>
        </w:tc>
      </w:tr>
    </w:tbl>
    <w:p w:rsidR="00462AC0" w:rsidRPr="00462AC0" w:rsidRDefault="00462AC0" w:rsidP="00462AC0">
      <w:pPr>
        <w:rPr>
          <w:sz w:val="24"/>
          <w:szCs w:val="24"/>
        </w:rPr>
      </w:pPr>
      <w:r w:rsidRPr="00462AC0">
        <w:rPr>
          <w:sz w:val="24"/>
          <w:szCs w:val="24"/>
        </w:rPr>
        <w:t>Подавляющее большинство респондентов, имеющих установленную группу инвалидности (или их представители), удовлетворены доступностью предоставления услуг для инвалидов, среднее значение – 94%.</w:t>
      </w:r>
    </w:p>
    <w:p w:rsidR="00462AC0" w:rsidRPr="00462AC0" w:rsidRDefault="00462AC0" w:rsidP="00462AC0">
      <w:pPr>
        <w:rPr>
          <w:sz w:val="24"/>
          <w:szCs w:val="24"/>
        </w:rPr>
      </w:pPr>
      <w:r w:rsidRPr="00462AC0">
        <w:rPr>
          <w:sz w:val="24"/>
          <w:szCs w:val="24"/>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sidRPr="00462AC0">
        <w:rPr>
          <w:sz w:val="24"/>
          <w:szCs w:val="24"/>
        </w:rPr>
        <w:t>доступна</w:t>
      </w:r>
      <w:proofErr w:type="gramEnd"/>
      <w:r w:rsidRPr="00462AC0">
        <w:rPr>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показателей Приказа Министерства культуры РФ от 27 апреля 2018 г. № 599). </w:t>
      </w:r>
    </w:p>
    <w:p w:rsidR="00462AC0" w:rsidRPr="00462AC0" w:rsidRDefault="00462AC0" w:rsidP="00462AC0">
      <w:pPr>
        <w:rPr>
          <w:sz w:val="24"/>
          <w:szCs w:val="24"/>
        </w:rPr>
      </w:pPr>
      <w:r w:rsidRPr="00462AC0">
        <w:rPr>
          <w:sz w:val="24"/>
          <w:szCs w:val="24"/>
        </w:rPr>
        <w:t>В Таблицах 6 и 7 представлены результаты оценки доступность услуг для инвалидов.</w:t>
      </w:r>
    </w:p>
    <w:p w:rsidR="00462AC0" w:rsidRPr="00462AC0" w:rsidRDefault="00462AC0" w:rsidP="00462AC0">
      <w:pPr>
        <w:rPr>
          <w:sz w:val="24"/>
          <w:szCs w:val="24"/>
        </w:rPr>
      </w:pPr>
      <w:r w:rsidRPr="00462AC0">
        <w:rPr>
          <w:sz w:val="24"/>
          <w:szCs w:val="24"/>
        </w:rPr>
        <w:t>Номерам в Таблице 6 соответствуют следующие условия доступности для инвалидов:</w:t>
      </w:r>
    </w:p>
    <w:p w:rsidR="00462AC0" w:rsidRPr="00462AC0" w:rsidRDefault="00462AC0" w:rsidP="00462AC0">
      <w:pPr>
        <w:rPr>
          <w:sz w:val="24"/>
          <w:szCs w:val="24"/>
        </w:rPr>
      </w:pPr>
      <w:r w:rsidRPr="00462AC0">
        <w:rPr>
          <w:sz w:val="24"/>
          <w:szCs w:val="24"/>
        </w:rPr>
        <w:t>1 - Оборудование входных групп пандусами или подъемными платформами</w:t>
      </w:r>
      <w:r w:rsidRPr="00462AC0">
        <w:rPr>
          <w:sz w:val="24"/>
          <w:szCs w:val="24"/>
        </w:rPr>
        <w:tab/>
      </w:r>
    </w:p>
    <w:p w:rsidR="00462AC0" w:rsidRPr="00462AC0" w:rsidRDefault="00462AC0" w:rsidP="00462AC0">
      <w:pPr>
        <w:rPr>
          <w:sz w:val="24"/>
          <w:szCs w:val="24"/>
        </w:rPr>
      </w:pPr>
      <w:r w:rsidRPr="00462AC0">
        <w:rPr>
          <w:sz w:val="24"/>
          <w:szCs w:val="24"/>
        </w:rPr>
        <w:t>2 - Наличие выделенных стоянок для автотранспортных средств инвалидов</w:t>
      </w:r>
    </w:p>
    <w:p w:rsidR="00462AC0" w:rsidRPr="00462AC0" w:rsidRDefault="00462AC0" w:rsidP="00462AC0">
      <w:pPr>
        <w:rPr>
          <w:sz w:val="24"/>
          <w:szCs w:val="24"/>
        </w:rPr>
      </w:pPr>
      <w:r w:rsidRPr="00462AC0">
        <w:rPr>
          <w:sz w:val="24"/>
          <w:szCs w:val="24"/>
        </w:rPr>
        <w:t>3 - Наличие адаптированных лифтов, поручней, расширенных дверных проемов</w:t>
      </w:r>
    </w:p>
    <w:p w:rsidR="00462AC0" w:rsidRPr="00462AC0" w:rsidRDefault="00462AC0" w:rsidP="00462AC0">
      <w:pPr>
        <w:rPr>
          <w:sz w:val="24"/>
          <w:szCs w:val="24"/>
        </w:rPr>
      </w:pPr>
      <w:r w:rsidRPr="00462AC0">
        <w:rPr>
          <w:sz w:val="24"/>
          <w:szCs w:val="24"/>
        </w:rPr>
        <w:t>4 - Наличие сменных кресел-колясок</w:t>
      </w:r>
    </w:p>
    <w:p w:rsidR="00462AC0" w:rsidRPr="00462AC0" w:rsidRDefault="00462AC0" w:rsidP="00462AC0">
      <w:pPr>
        <w:rPr>
          <w:sz w:val="24"/>
          <w:szCs w:val="24"/>
        </w:rPr>
      </w:pPr>
      <w:r w:rsidRPr="00462AC0">
        <w:rPr>
          <w:sz w:val="24"/>
          <w:szCs w:val="24"/>
        </w:rPr>
        <w:lastRenderedPageBreak/>
        <w:t>5 - Наличие специально оборудованных санитарно-гигиенических помещений в организации</w:t>
      </w:r>
    </w:p>
    <w:p w:rsidR="00462AC0" w:rsidRPr="00462AC0" w:rsidRDefault="00462AC0" w:rsidP="00462AC0">
      <w:pPr>
        <w:rPr>
          <w:b/>
          <w:sz w:val="24"/>
          <w:szCs w:val="24"/>
        </w:rPr>
      </w:pPr>
      <w:r w:rsidRPr="00462AC0">
        <w:rPr>
          <w:b/>
          <w:sz w:val="24"/>
          <w:szCs w:val="24"/>
        </w:rPr>
        <w:t>Таблица 6.</w:t>
      </w:r>
    </w:p>
    <w:p w:rsidR="00462AC0" w:rsidRPr="00462AC0" w:rsidRDefault="00462AC0" w:rsidP="00462AC0">
      <w:pPr>
        <w:rPr>
          <w:sz w:val="24"/>
          <w:szCs w:val="24"/>
        </w:rPr>
      </w:pPr>
      <w:r w:rsidRPr="00462AC0">
        <w:rPr>
          <w:sz w:val="24"/>
          <w:szCs w:val="24"/>
        </w:rPr>
        <w:t>Оборудование территории, прилегающей к организации, и ее помещений с учетом доступности для инвалидов.</w:t>
      </w:r>
    </w:p>
    <w:tbl>
      <w:tblPr>
        <w:tblW w:w="9490" w:type="dxa"/>
        <w:tblCellMar>
          <w:left w:w="0" w:type="dxa"/>
          <w:right w:w="0" w:type="dxa"/>
        </w:tblCellMar>
        <w:tblLook w:val="04A0"/>
      </w:tblPr>
      <w:tblGrid>
        <w:gridCol w:w="6518"/>
        <w:gridCol w:w="406"/>
        <w:gridCol w:w="406"/>
        <w:gridCol w:w="407"/>
        <w:gridCol w:w="406"/>
        <w:gridCol w:w="407"/>
        <w:gridCol w:w="940"/>
      </w:tblGrid>
      <w:tr w:rsidR="00462AC0" w:rsidRPr="00462AC0" w:rsidTr="001411CA">
        <w:trPr>
          <w:trHeight w:val="255"/>
        </w:trPr>
        <w:tc>
          <w:tcPr>
            <w:tcW w:w="6518"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Условия доступности для инвалидов </w:t>
            </w:r>
          </w:p>
        </w:tc>
        <w:tc>
          <w:tcPr>
            <w:tcW w:w="406"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06"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2</w:t>
            </w:r>
          </w:p>
        </w:tc>
        <w:tc>
          <w:tcPr>
            <w:tcW w:w="407"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3</w:t>
            </w:r>
          </w:p>
        </w:tc>
        <w:tc>
          <w:tcPr>
            <w:tcW w:w="406"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4</w:t>
            </w:r>
          </w:p>
        </w:tc>
        <w:tc>
          <w:tcPr>
            <w:tcW w:w="407"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5</w:t>
            </w:r>
          </w:p>
        </w:tc>
        <w:tc>
          <w:tcPr>
            <w:tcW w:w="94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Сумма условий</w:t>
            </w:r>
          </w:p>
        </w:tc>
      </w:tr>
      <w:tr w:rsidR="00462AC0" w:rsidRPr="00462AC0" w:rsidTr="001411CA">
        <w:trPr>
          <w:trHeight w:val="255"/>
        </w:trPr>
        <w:tc>
          <w:tcPr>
            <w:tcW w:w="65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0</w:t>
            </w:r>
          </w:p>
        </w:tc>
        <w:tc>
          <w:tcPr>
            <w:tcW w:w="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0</w:t>
            </w:r>
          </w:p>
        </w:tc>
        <w:tc>
          <w:tcPr>
            <w:tcW w:w="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9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3</w:t>
            </w:r>
          </w:p>
        </w:tc>
      </w:tr>
    </w:tbl>
    <w:p w:rsidR="00462AC0" w:rsidRPr="00462AC0" w:rsidRDefault="00462AC0" w:rsidP="00462AC0">
      <w:pPr>
        <w:rPr>
          <w:sz w:val="24"/>
          <w:szCs w:val="24"/>
        </w:rPr>
      </w:pPr>
      <w:r w:rsidRPr="00462AC0">
        <w:rPr>
          <w:sz w:val="24"/>
          <w:szCs w:val="24"/>
        </w:rPr>
        <w:t xml:space="preserve">В трех организациях соблюдено 3 из 5 условий доступности: </w:t>
      </w:r>
    </w:p>
    <w:p w:rsidR="00462AC0" w:rsidRPr="00462AC0" w:rsidRDefault="00462AC0" w:rsidP="00462AC0">
      <w:pPr>
        <w:rPr>
          <w:sz w:val="24"/>
          <w:szCs w:val="24"/>
        </w:rPr>
      </w:pPr>
      <w:r w:rsidRPr="00462AC0">
        <w:rPr>
          <w:sz w:val="24"/>
          <w:szCs w:val="24"/>
        </w:rPr>
        <w:t xml:space="preserve">Библиотека </w:t>
      </w:r>
      <w:proofErr w:type="spellStart"/>
      <w:r w:rsidRPr="00462AC0">
        <w:rPr>
          <w:sz w:val="24"/>
          <w:szCs w:val="24"/>
        </w:rPr>
        <w:t>Сулеинского</w:t>
      </w:r>
      <w:proofErr w:type="spellEnd"/>
      <w:r w:rsidRPr="00462AC0">
        <w:rPr>
          <w:sz w:val="24"/>
          <w:szCs w:val="24"/>
        </w:rPr>
        <w:t xml:space="preserve"> городского поселения</w:t>
      </w:r>
    </w:p>
    <w:p w:rsidR="00462AC0" w:rsidRPr="00462AC0" w:rsidRDefault="00462AC0" w:rsidP="00462AC0">
      <w:pPr>
        <w:rPr>
          <w:sz w:val="24"/>
          <w:szCs w:val="24"/>
        </w:rPr>
      </w:pPr>
      <w:r w:rsidRPr="00462AC0">
        <w:rPr>
          <w:sz w:val="24"/>
          <w:szCs w:val="24"/>
        </w:rPr>
        <w:t xml:space="preserve">Централизованная библиотечная система </w:t>
      </w:r>
      <w:proofErr w:type="gramStart"/>
      <w:r w:rsidRPr="00462AC0">
        <w:rPr>
          <w:sz w:val="24"/>
          <w:szCs w:val="24"/>
        </w:rPr>
        <w:t>г</w:t>
      </w:r>
      <w:proofErr w:type="gramEnd"/>
      <w:r w:rsidRPr="00462AC0">
        <w:rPr>
          <w:sz w:val="24"/>
          <w:szCs w:val="24"/>
        </w:rPr>
        <w:t xml:space="preserve">. </w:t>
      </w:r>
      <w:proofErr w:type="spellStart"/>
      <w:r w:rsidRPr="00462AC0">
        <w:rPr>
          <w:sz w:val="24"/>
          <w:szCs w:val="24"/>
        </w:rPr>
        <w:t>Сатка</w:t>
      </w:r>
      <w:proofErr w:type="spellEnd"/>
    </w:p>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p w:rsidR="00462AC0" w:rsidRPr="00462AC0" w:rsidRDefault="00462AC0" w:rsidP="00462AC0">
      <w:pPr>
        <w:rPr>
          <w:sz w:val="24"/>
          <w:szCs w:val="24"/>
        </w:rPr>
      </w:pPr>
      <w:r w:rsidRPr="00462AC0">
        <w:rPr>
          <w:sz w:val="24"/>
          <w:szCs w:val="24"/>
        </w:rPr>
        <w:t xml:space="preserve">В четырех организациях соблюдено 2 из 5 условий доступности: </w:t>
      </w:r>
    </w:p>
    <w:p w:rsidR="00462AC0" w:rsidRPr="00462AC0" w:rsidRDefault="00462AC0" w:rsidP="00462AC0">
      <w:pPr>
        <w:rPr>
          <w:sz w:val="24"/>
          <w:szCs w:val="24"/>
        </w:rPr>
      </w:pPr>
      <w:r w:rsidRPr="00462AC0">
        <w:rPr>
          <w:sz w:val="24"/>
          <w:szCs w:val="24"/>
        </w:rPr>
        <w:t>Дворец культуры "Горняк" Межевого городского поселения</w:t>
      </w:r>
    </w:p>
    <w:p w:rsidR="00462AC0" w:rsidRPr="00462AC0" w:rsidRDefault="00462AC0" w:rsidP="00462AC0">
      <w:pPr>
        <w:rPr>
          <w:sz w:val="24"/>
          <w:szCs w:val="24"/>
        </w:rPr>
      </w:pPr>
      <w:r w:rsidRPr="00462AC0">
        <w:rPr>
          <w:sz w:val="24"/>
          <w:szCs w:val="24"/>
        </w:rPr>
        <w:t>Дворец культуры Магнезит</w:t>
      </w:r>
    </w:p>
    <w:p w:rsidR="00462AC0" w:rsidRPr="00462AC0" w:rsidRDefault="00462AC0" w:rsidP="00462AC0">
      <w:pPr>
        <w:rPr>
          <w:sz w:val="24"/>
          <w:szCs w:val="24"/>
        </w:rPr>
      </w:pPr>
      <w:proofErr w:type="spellStart"/>
      <w:r w:rsidRPr="00462AC0">
        <w:rPr>
          <w:sz w:val="24"/>
          <w:szCs w:val="24"/>
        </w:rPr>
        <w:t>Кинодосуговый</w:t>
      </w:r>
      <w:proofErr w:type="spellEnd"/>
      <w:r w:rsidRPr="00462AC0">
        <w:rPr>
          <w:sz w:val="24"/>
          <w:szCs w:val="24"/>
        </w:rPr>
        <w:t xml:space="preserve"> центр "Чайка" р.п. Сулея</w:t>
      </w:r>
    </w:p>
    <w:p w:rsidR="00462AC0" w:rsidRPr="00462AC0" w:rsidRDefault="00462AC0" w:rsidP="00462AC0">
      <w:pPr>
        <w:rPr>
          <w:sz w:val="24"/>
          <w:szCs w:val="24"/>
        </w:rPr>
      </w:pPr>
      <w:proofErr w:type="spellStart"/>
      <w:r w:rsidRPr="00462AC0">
        <w:rPr>
          <w:sz w:val="24"/>
          <w:szCs w:val="24"/>
        </w:rPr>
        <w:t>Саткинский</w:t>
      </w:r>
      <w:proofErr w:type="spellEnd"/>
      <w:r w:rsidRPr="00462AC0">
        <w:rPr>
          <w:sz w:val="24"/>
          <w:szCs w:val="24"/>
        </w:rPr>
        <w:t xml:space="preserve"> краеведческий музей</w:t>
      </w:r>
    </w:p>
    <w:p w:rsidR="00462AC0" w:rsidRPr="00462AC0" w:rsidRDefault="00462AC0" w:rsidP="00462AC0">
      <w:pPr>
        <w:rPr>
          <w:sz w:val="24"/>
          <w:szCs w:val="24"/>
        </w:rPr>
      </w:pPr>
      <w:r w:rsidRPr="00462AC0">
        <w:rPr>
          <w:sz w:val="24"/>
          <w:szCs w:val="24"/>
        </w:rPr>
        <w:t>В трех организациях соблюдено 1 из 5 условий доступности:</w:t>
      </w:r>
    </w:p>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клубная система</w:t>
      </w:r>
    </w:p>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клубная система</w:t>
      </w:r>
    </w:p>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клубная система </w:t>
      </w:r>
      <w:proofErr w:type="spellStart"/>
      <w:r w:rsidRPr="00462AC0">
        <w:rPr>
          <w:sz w:val="24"/>
          <w:szCs w:val="24"/>
        </w:rPr>
        <w:t>Культурно-досуговый</w:t>
      </w:r>
      <w:proofErr w:type="spellEnd"/>
      <w:r w:rsidRPr="00462AC0">
        <w:rPr>
          <w:sz w:val="24"/>
          <w:szCs w:val="24"/>
        </w:rPr>
        <w:t xml:space="preserve"> центр</w:t>
      </w:r>
    </w:p>
    <w:p w:rsidR="00462AC0" w:rsidRPr="00462AC0" w:rsidRDefault="00462AC0" w:rsidP="00462AC0">
      <w:pPr>
        <w:rPr>
          <w:sz w:val="24"/>
          <w:szCs w:val="24"/>
        </w:rPr>
      </w:pPr>
      <w:r w:rsidRPr="00462AC0">
        <w:rPr>
          <w:sz w:val="24"/>
          <w:szCs w:val="24"/>
        </w:rPr>
        <w:t>В шести организациях условия доступности не соблюдены:</w:t>
      </w:r>
    </w:p>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r w:rsidRPr="00462AC0">
        <w:rPr>
          <w:sz w:val="24"/>
          <w:szCs w:val="24"/>
        </w:rPr>
        <w:t>Городской Дворец культуры "Металлург"</w:t>
      </w:r>
    </w:p>
    <w:p w:rsidR="00462AC0" w:rsidRPr="00462AC0" w:rsidRDefault="00462AC0" w:rsidP="00462AC0">
      <w:pPr>
        <w:rPr>
          <w:sz w:val="24"/>
          <w:szCs w:val="24"/>
        </w:rPr>
      </w:pPr>
      <w:r w:rsidRPr="00462AC0">
        <w:rPr>
          <w:sz w:val="24"/>
          <w:szCs w:val="24"/>
        </w:rPr>
        <w:t>Межевая централизованная библиотечная система</w:t>
      </w:r>
    </w:p>
    <w:p w:rsidR="00462AC0" w:rsidRPr="00462AC0" w:rsidRDefault="00462AC0" w:rsidP="00462AC0">
      <w:pPr>
        <w:rPr>
          <w:sz w:val="24"/>
          <w:szCs w:val="24"/>
        </w:rPr>
      </w:pPr>
      <w:r w:rsidRPr="00462AC0">
        <w:rPr>
          <w:sz w:val="24"/>
          <w:szCs w:val="24"/>
        </w:rPr>
        <w:t>Романовская сельская библиотека</w:t>
      </w:r>
    </w:p>
    <w:p w:rsidR="00462AC0" w:rsidRPr="00462AC0" w:rsidRDefault="00462AC0" w:rsidP="00462AC0">
      <w:pPr>
        <w:rPr>
          <w:sz w:val="24"/>
          <w:szCs w:val="24"/>
        </w:rPr>
      </w:pPr>
      <w:r w:rsidRPr="00462AC0">
        <w:rPr>
          <w:sz w:val="24"/>
          <w:szCs w:val="24"/>
        </w:rPr>
        <w:t>Номерам в Таблице 7 соответствуют следующие условия доступности:</w:t>
      </w:r>
    </w:p>
    <w:p w:rsidR="00462AC0" w:rsidRPr="00462AC0" w:rsidRDefault="00462AC0" w:rsidP="00462AC0">
      <w:pPr>
        <w:rPr>
          <w:sz w:val="24"/>
          <w:szCs w:val="24"/>
        </w:rPr>
      </w:pPr>
      <w:r w:rsidRPr="00462AC0">
        <w:rPr>
          <w:sz w:val="24"/>
          <w:szCs w:val="24"/>
        </w:rPr>
        <w:t>1 - Дублирование для инвалидов по слуху и зрению звуковой и зрительной информации</w:t>
      </w:r>
    </w:p>
    <w:p w:rsidR="00462AC0" w:rsidRPr="00462AC0" w:rsidRDefault="00462AC0" w:rsidP="00462AC0">
      <w:pPr>
        <w:rPr>
          <w:sz w:val="24"/>
          <w:szCs w:val="24"/>
        </w:rPr>
      </w:pPr>
      <w:r w:rsidRPr="00462AC0">
        <w:rPr>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462AC0" w:rsidRPr="00462AC0" w:rsidRDefault="00462AC0" w:rsidP="00462AC0">
      <w:pPr>
        <w:rPr>
          <w:sz w:val="24"/>
          <w:szCs w:val="24"/>
        </w:rPr>
      </w:pPr>
      <w:r w:rsidRPr="00462AC0">
        <w:rPr>
          <w:sz w:val="24"/>
          <w:szCs w:val="24"/>
        </w:rPr>
        <w:t xml:space="preserve">3 - Возможность предоставления инвалидам по слуху (слуху и зрению) услуг </w:t>
      </w:r>
      <w:proofErr w:type="spellStart"/>
      <w:r w:rsidRPr="00462AC0">
        <w:rPr>
          <w:sz w:val="24"/>
          <w:szCs w:val="24"/>
        </w:rPr>
        <w:t>сурдопереводчика</w:t>
      </w:r>
      <w:proofErr w:type="spellEnd"/>
      <w:r w:rsidRPr="00462AC0">
        <w:rPr>
          <w:sz w:val="24"/>
          <w:szCs w:val="24"/>
        </w:rPr>
        <w:t xml:space="preserve"> (</w:t>
      </w:r>
      <w:proofErr w:type="spellStart"/>
      <w:r w:rsidRPr="00462AC0">
        <w:rPr>
          <w:sz w:val="24"/>
          <w:szCs w:val="24"/>
        </w:rPr>
        <w:t>тифлосурдопереводчика</w:t>
      </w:r>
      <w:proofErr w:type="spellEnd"/>
      <w:r w:rsidRPr="00462AC0">
        <w:rPr>
          <w:sz w:val="24"/>
          <w:szCs w:val="24"/>
        </w:rPr>
        <w:t>)</w:t>
      </w:r>
    </w:p>
    <w:p w:rsidR="00462AC0" w:rsidRPr="00462AC0" w:rsidRDefault="00462AC0" w:rsidP="00462AC0">
      <w:pPr>
        <w:rPr>
          <w:sz w:val="24"/>
          <w:szCs w:val="24"/>
        </w:rPr>
      </w:pPr>
      <w:r w:rsidRPr="00462AC0">
        <w:rPr>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62AC0" w:rsidRPr="00462AC0" w:rsidRDefault="00462AC0" w:rsidP="00462AC0">
      <w:pPr>
        <w:rPr>
          <w:sz w:val="24"/>
          <w:szCs w:val="24"/>
        </w:rPr>
      </w:pPr>
      <w:r w:rsidRPr="00462AC0">
        <w:rPr>
          <w:sz w:val="24"/>
          <w:szCs w:val="24"/>
        </w:rPr>
        <w:t>5 - Наличие возможности предоставления услуги в дистанционном режиме или на дому.</w:t>
      </w:r>
    </w:p>
    <w:p w:rsidR="00462AC0" w:rsidRPr="00462AC0" w:rsidRDefault="00462AC0" w:rsidP="00462AC0">
      <w:pPr>
        <w:rPr>
          <w:sz w:val="24"/>
          <w:szCs w:val="24"/>
        </w:rPr>
      </w:pPr>
      <w:r w:rsidRPr="00462AC0">
        <w:rPr>
          <w:sz w:val="24"/>
          <w:szCs w:val="24"/>
        </w:rPr>
        <w:t>6 - Наличие альтернативной версии официального сайта организации в сети Интернет для инвалидов по зрению</w:t>
      </w:r>
    </w:p>
    <w:p w:rsidR="00462AC0" w:rsidRPr="00462AC0" w:rsidRDefault="00462AC0" w:rsidP="00462AC0">
      <w:pPr>
        <w:rPr>
          <w:b/>
          <w:sz w:val="24"/>
          <w:szCs w:val="24"/>
        </w:rPr>
      </w:pPr>
      <w:r w:rsidRPr="00462AC0">
        <w:rPr>
          <w:b/>
          <w:sz w:val="24"/>
          <w:szCs w:val="24"/>
        </w:rPr>
        <w:t>Таблица 7.</w:t>
      </w:r>
    </w:p>
    <w:p w:rsidR="00462AC0" w:rsidRPr="00462AC0" w:rsidRDefault="00462AC0" w:rsidP="00462AC0">
      <w:pPr>
        <w:rPr>
          <w:sz w:val="24"/>
          <w:szCs w:val="24"/>
        </w:rPr>
      </w:pPr>
      <w:r w:rsidRPr="00462AC0">
        <w:rPr>
          <w:sz w:val="24"/>
          <w:szCs w:val="24"/>
        </w:rPr>
        <w:t>Обеспечение в организации условий доступности, позволяющих инвалидам получать услуги наравне с другими</w:t>
      </w:r>
    </w:p>
    <w:tbl>
      <w:tblPr>
        <w:tblW w:w="9490" w:type="dxa"/>
        <w:tblCellMar>
          <w:left w:w="0" w:type="dxa"/>
          <w:right w:w="0" w:type="dxa"/>
        </w:tblCellMar>
        <w:tblLook w:val="04A0"/>
      </w:tblPr>
      <w:tblGrid>
        <w:gridCol w:w="5857"/>
        <w:gridCol w:w="425"/>
        <w:gridCol w:w="426"/>
        <w:gridCol w:w="425"/>
        <w:gridCol w:w="425"/>
        <w:gridCol w:w="425"/>
        <w:gridCol w:w="426"/>
        <w:gridCol w:w="1081"/>
      </w:tblGrid>
      <w:tr w:rsidR="00462AC0" w:rsidRPr="00462AC0" w:rsidTr="001411CA">
        <w:trPr>
          <w:trHeight w:val="255"/>
          <w:tblHeader/>
        </w:trPr>
        <w:tc>
          <w:tcPr>
            <w:tcW w:w="585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5</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6</w:t>
            </w:r>
          </w:p>
        </w:tc>
        <w:tc>
          <w:tcPr>
            <w:tcW w:w="108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Сумма условий</w:t>
            </w:r>
          </w:p>
        </w:tc>
      </w:tr>
      <w:tr w:rsidR="00462AC0" w:rsidRPr="00462AC0" w:rsidTr="001411CA">
        <w:trPr>
          <w:trHeight w:val="255"/>
        </w:trPr>
        <w:tc>
          <w:tcPr>
            <w:tcW w:w="585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1</w:t>
            </w:r>
          </w:p>
        </w:tc>
        <w:tc>
          <w:tcPr>
            <w:tcW w:w="10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62AC0" w:rsidRPr="00462AC0" w:rsidRDefault="00462AC0" w:rsidP="00462AC0">
            <w:pPr>
              <w:rPr>
                <w:sz w:val="24"/>
                <w:szCs w:val="24"/>
              </w:rPr>
            </w:pPr>
            <w:r w:rsidRPr="00462AC0">
              <w:rPr>
                <w:sz w:val="24"/>
                <w:szCs w:val="24"/>
              </w:rPr>
              <w:t>5</w:t>
            </w:r>
          </w:p>
        </w:tc>
      </w:tr>
    </w:tbl>
    <w:p w:rsidR="00462AC0" w:rsidRPr="00462AC0" w:rsidRDefault="00462AC0" w:rsidP="00462AC0">
      <w:pPr>
        <w:rPr>
          <w:sz w:val="24"/>
          <w:szCs w:val="24"/>
        </w:rPr>
      </w:pPr>
      <w:r w:rsidRPr="00462AC0">
        <w:rPr>
          <w:sz w:val="24"/>
          <w:szCs w:val="24"/>
        </w:rPr>
        <w:t xml:space="preserve">В двух организациях обеспечено 5 из 6 условий доступности для инвалидов: </w:t>
      </w:r>
    </w:p>
    <w:p w:rsidR="00462AC0" w:rsidRPr="00462AC0" w:rsidRDefault="00462AC0" w:rsidP="00462AC0">
      <w:pPr>
        <w:rPr>
          <w:sz w:val="24"/>
          <w:szCs w:val="24"/>
        </w:rPr>
      </w:pPr>
      <w:r w:rsidRPr="00462AC0">
        <w:rPr>
          <w:sz w:val="24"/>
          <w:szCs w:val="24"/>
        </w:rPr>
        <w:t>Дворец культуры Магнезит</w:t>
      </w:r>
    </w:p>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p w:rsidR="00462AC0" w:rsidRPr="00462AC0" w:rsidRDefault="00462AC0" w:rsidP="00462AC0">
      <w:pPr>
        <w:rPr>
          <w:sz w:val="24"/>
          <w:szCs w:val="24"/>
        </w:rPr>
      </w:pPr>
      <w:r w:rsidRPr="00462AC0">
        <w:rPr>
          <w:sz w:val="24"/>
          <w:szCs w:val="24"/>
        </w:rPr>
        <w:t xml:space="preserve">В двух организациях обеспечено 4 из 6 условий доступности для инвалидов: </w:t>
      </w:r>
    </w:p>
    <w:p w:rsidR="00462AC0" w:rsidRPr="00462AC0" w:rsidRDefault="00462AC0" w:rsidP="00462AC0">
      <w:pPr>
        <w:rPr>
          <w:sz w:val="24"/>
          <w:szCs w:val="24"/>
        </w:rPr>
      </w:pPr>
      <w:proofErr w:type="spellStart"/>
      <w:r w:rsidRPr="00462AC0">
        <w:rPr>
          <w:sz w:val="24"/>
          <w:szCs w:val="24"/>
        </w:rPr>
        <w:t>Саткинский</w:t>
      </w:r>
      <w:proofErr w:type="spellEnd"/>
      <w:r w:rsidRPr="00462AC0">
        <w:rPr>
          <w:sz w:val="24"/>
          <w:szCs w:val="24"/>
        </w:rPr>
        <w:t xml:space="preserve"> краеведческий музей</w:t>
      </w:r>
    </w:p>
    <w:p w:rsidR="00462AC0" w:rsidRPr="00462AC0" w:rsidRDefault="00462AC0" w:rsidP="00462AC0">
      <w:pPr>
        <w:rPr>
          <w:sz w:val="24"/>
          <w:szCs w:val="24"/>
        </w:rPr>
      </w:pPr>
      <w:r w:rsidRPr="00462AC0">
        <w:rPr>
          <w:sz w:val="24"/>
          <w:szCs w:val="24"/>
        </w:rPr>
        <w:lastRenderedPageBreak/>
        <w:t xml:space="preserve">Централизованная библиотечная система </w:t>
      </w:r>
      <w:proofErr w:type="gramStart"/>
      <w:r w:rsidRPr="00462AC0">
        <w:rPr>
          <w:sz w:val="24"/>
          <w:szCs w:val="24"/>
        </w:rPr>
        <w:t>г</w:t>
      </w:r>
      <w:proofErr w:type="gramEnd"/>
      <w:r w:rsidRPr="00462AC0">
        <w:rPr>
          <w:sz w:val="24"/>
          <w:szCs w:val="24"/>
        </w:rPr>
        <w:t xml:space="preserve">. </w:t>
      </w:r>
      <w:proofErr w:type="spellStart"/>
      <w:r w:rsidRPr="00462AC0">
        <w:rPr>
          <w:sz w:val="24"/>
          <w:szCs w:val="24"/>
        </w:rPr>
        <w:t>Сатка</w:t>
      </w:r>
      <w:proofErr w:type="spellEnd"/>
    </w:p>
    <w:p w:rsidR="00462AC0" w:rsidRPr="00462AC0" w:rsidRDefault="00462AC0" w:rsidP="00462AC0">
      <w:pPr>
        <w:rPr>
          <w:sz w:val="24"/>
          <w:szCs w:val="24"/>
        </w:rPr>
      </w:pPr>
      <w:r w:rsidRPr="00462AC0">
        <w:rPr>
          <w:sz w:val="24"/>
          <w:szCs w:val="24"/>
        </w:rPr>
        <w:t xml:space="preserve">В четырех организациях обеспечено 2 из 6 условий доступности для инвалидов: </w:t>
      </w:r>
    </w:p>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r w:rsidRPr="00462AC0">
        <w:rPr>
          <w:sz w:val="24"/>
          <w:szCs w:val="24"/>
        </w:rPr>
        <w:t xml:space="preserve">Библиотека </w:t>
      </w:r>
      <w:proofErr w:type="spellStart"/>
      <w:r w:rsidRPr="00462AC0">
        <w:rPr>
          <w:sz w:val="24"/>
          <w:szCs w:val="24"/>
        </w:rPr>
        <w:t>Сулеинского</w:t>
      </w:r>
      <w:proofErr w:type="spellEnd"/>
      <w:r w:rsidRPr="00462AC0">
        <w:rPr>
          <w:sz w:val="24"/>
          <w:szCs w:val="24"/>
        </w:rPr>
        <w:t xml:space="preserve"> городского поселения</w:t>
      </w:r>
    </w:p>
    <w:p w:rsidR="00462AC0" w:rsidRPr="00462AC0" w:rsidRDefault="00462AC0" w:rsidP="00462AC0">
      <w:pPr>
        <w:rPr>
          <w:sz w:val="24"/>
          <w:szCs w:val="24"/>
        </w:rPr>
      </w:pPr>
      <w:proofErr w:type="spellStart"/>
      <w:r w:rsidRPr="00462AC0">
        <w:rPr>
          <w:sz w:val="24"/>
          <w:szCs w:val="24"/>
        </w:rPr>
        <w:t>Кинодосуговый</w:t>
      </w:r>
      <w:proofErr w:type="spellEnd"/>
      <w:r w:rsidRPr="00462AC0">
        <w:rPr>
          <w:sz w:val="24"/>
          <w:szCs w:val="24"/>
        </w:rPr>
        <w:t xml:space="preserve"> центр "Чайка" р.п. Сулея</w:t>
      </w:r>
    </w:p>
    <w:p w:rsidR="00462AC0" w:rsidRPr="00462AC0" w:rsidRDefault="00462AC0" w:rsidP="00462AC0">
      <w:pPr>
        <w:rPr>
          <w:sz w:val="24"/>
          <w:szCs w:val="24"/>
        </w:rPr>
      </w:pPr>
      <w:r w:rsidRPr="00462AC0">
        <w:rPr>
          <w:sz w:val="24"/>
          <w:szCs w:val="24"/>
        </w:rPr>
        <w:t>Межевая централизованная библиотечная система</w:t>
      </w:r>
    </w:p>
    <w:p w:rsidR="00462AC0" w:rsidRPr="00462AC0" w:rsidRDefault="00462AC0" w:rsidP="00462AC0">
      <w:pPr>
        <w:rPr>
          <w:sz w:val="24"/>
          <w:szCs w:val="24"/>
        </w:rPr>
      </w:pPr>
      <w:r w:rsidRPr="00462AC0">
        <w:rPr>
          <w:sz w:val="24"/>
          <w:szCs w:val="24"/>
        </w:rPr>
        <w:t xml:space="preserve">В пяти организациях обеспечено 1 из 6 условий доступности для инвалидов: </w:t>
      </w:r>
    </w:p>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клубная система</w:t>
      </w:r>
    </w:p>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proofErr w:type="spellStart"/>
      <w:r w:rsidRPr="00462AC0">
        <w:rPr>
          <w:sz w:val="24"/>
          <w:szCs w:val="24"/>
        </w:rPr>
        <w:t>Бердяушская</w:t>
      </w:r>
      <w:proofErr w:type="spellEnd"/>
      <w:r w:rsidRPr="00462AC0">
        <w:rPr>
          <w:sz w:val="24"/>
          <w:szCs w:val="24"/>
        </w:rPr>
        <w:t xml:space="preserve"> централизованная клубная система </w:t>
      </w:r>
      <w:proofErr w:type="spellStart"/>
      <w:r w:rsidRPr="00462AC0">
        <w:rPr>
          <w:sz w:val="24"/>
          <w:szCs w:val="24"/>
        </w:rPr>
        <w:t>Культурно-досуговый</w:t>
      </w:r>
      <w:proofErr w:type="spellEnd"/>
      <w:r w:rsidRPr="00462AC0">
        <w:rPr>
          <w:sz w:val="24"/>
          <w:szCs w:val="24"/>
        </w:rPr>
        <w:t xml:space="preserve"> центр</w:t>
      </w:r>
    </w:p>
    <w:p w:rsidR="00462AC0" w:rsidRPr="00462AC0" w:rsidRDefault="00462AC0" w:rsidP="00462AC0">
      <w:pPr>
        <w:rPr>
          <w:sz w:val="24"/>
          <w:szCs w:val="24"/>
        </w:rPr>
      </w:pPr>
      <w:r w:rsidRPr="00462AC0">
        <w:rPr>
          <w:sz w:val="24"/>
          <w:szCs w:val="24"/>
        </w:rPr>
        <w:t>Городской Дворец культуры "Металлург"</w:t>
      </w:r>
    </w:p>
    <w:p w:rsidR="00462AC0" w:rsidRPr="00462AC0" w:rsidRDefault="00462AC0" w:rsidP="00462AC0">
      <w:pPr>
        <w:rPr>
          <w:sz w:val="24"/>
          <w:szCs w:val="24"/>
        </w:rPr>
      </w:pPr>
      <w:r w:rsidRPr="00462AC0">
        <w:rPr>
          <w:sz w:val="24"/>
          <w:szCs w:val="24"/>
        </w:rPr>
        <w:t>Дворец культуры "Горняк" Межевого городского поселения</w:t>
      </w:r>
    </w:p>
    <w:p w:rsidR="00462AC0" w:rsidRPr="00462AC0" w:rsidRDefault="00462AC0" w:rsidP="00462AC0">
      <w:pPr>
        <w:rPr>
          <w:sz w:val="24"/>
          <w:szCs w:val="24"/>
        </w:rPr>
      </w:pPr>
      <w:r w:rsidRPr="00462AC0">
        <w:rPr>
          <w:sz w:val="24"/>
          <w:szCs w:val="24"/>
        </w:rPr>
        <w:t xml:space="preserve">В трех организациях условия доступности для инвалидов отсутствуют: </w:t>
      </w:r>
    </w:p>
    <w:p w:rsidR="00462AC0" w:rsidRPr="00462AC0" w:rsidRDefault="00462AC0" w:rsidP="00462AC0">
      <w:pPr>
        <w:rPr>
          <w:sz w:val="24"/>
          <w:szCs w:val="24"/>
        </w:rPr>
      </w:pPr>
      <w:proofErr w:type="spellStart"/>
      <w:r w:rsidRPr="00462AC0">
        <w:rPr>
          <w:sz w:val="24"/>
          <w:szCs w:val="24"/>
        </w:rPr>
        <w:t>Айлинская</w:t>
      </w:r>
      <w:proofErr w:type="spellEnd"/>
      <w:r w:rsidRPr="00462AC0">
        <w:rPr>
          <w:sz w:val="24"/>
          <w:szCs w:val="24"/>
        </w:rPr>
        <w:t xml:space="preserve"> централизованная библиотечная система</w:t>
      </w:r>
    </w:p>
    <w:p w:rsidR="00462AC0" w:rsidRPr="00462AC0" w:rsidRDefault="00462AC0" w:rsidP="00462AC0">
      <w:pPr>
        <w:rPr>
          <w:sz w:val="24"/>
          <w:szCs w:val="24"/>
        </w:rPr>
      </w:pPr>
      <w:proofErr w:type="spellStart"/>
      <w:r w:rsidRPr="00462AC0">
        <w:rPr>
          <w:sz w:val="24"/>
          <w:szCs w:val="24"/>
        </w:rPr>
        <w:t>Бакальская</w:t>
      </w:r>
      <w:proofErr w:type="spellEnd"/>
      <w:r w:rsidRPr="00462AC0">
        <w:rPr>
          <w:sz w:val="24"/>
          <w:szCs w:val="24"/>
        </w:rPr>
        <w:t xml:space="preserve"> централизованная клубная система</w:t>
      </w:r>
    </w:p>
    <w:p w:rsidR="00462AC0" w:rsidRPr="00462AC0" w:rsidRDefault="00462AC0" w:rsidP="00462AC0">
      <w:pPr>
        <w:rPr>
          <w:sz w:val="24"/>
          <w:szCs w:val="24"/>
        </w:rPr>
      </w:pPr>
      <w:r w:rsidRPr="00462AC0">
        <w:rPr>
          <w:sz w:val="24"/>
          <w:szCs w:val="24"/>
        </w:rPr>
        <w:t>Романовская сельская библиотека</w:t>
      </w:r>
    </w:p>
    <w:p w:rsidR="00462AC0" w:rsidRPr="00462AC0" w:rsidRDefault="00462AC0" w:rsidP="00462AC0">
      <w:pPr>
        <w:rPr>
          <w:sz w:val="24"/>
          <w:szCs w:val="24"/>
        </w:rPr>
      </w:pPr>
      <w:r w:rsidRPr="00462AC0">
        <w:rPr>
          <w:sz w:val="24"/>
          <w:szCs w:val="24"/>
        </w:rPr>
        <w:t>Далее вопросы касались удовлетворенности респондентов доброжелательностью и вежливостью двух типов работников:</w:t>
      </w:r>
    </w:p>
    <w:p w:rsidR="00462AC0" w:rsidRPr="00462AC0" w:rsidRDefault="00462AC0" w:rsidP="00462AC0">
      <w:pPr>
        <w:rPr>
          <w:sz w:val="24"/>
          <w:szCs w:val="24"/>
        </w:rPr>
      </w:pPr>
      <w:proofErr w:type="gramStart"/>
      <w:r w:rsidRPr="00462AC0">
        <w:rPr>
          <w:sz w:val="24"/>
          <w:szCs w:val="24"/>
        </w:rPr>
        <w:t>- обеспечивающих первичный контакт с посетителями и информирование об услугах при непосредственном обращении в организацию;</w:t>
      </w:r>
      <w:proofErr w:type="gramEnd"/>
    </w:p>
    <w:p w:rsidR="00462AC0" w:rsidRPr="00462AC0" w:rsidRDefault="00462AC0" w:rsidP="00462AC0">
      <w:pPr>
        <w:rPr>
          <w:sz w:val="24"/>
          <w:szCs w:val="24"/>
        </w:rPr>
      </w:pPr>
      <w:r w:rsidRPr="00462AC0">
        <w:rPr>
          <w:sz w:val="24"/>
          <w:szCs w:val="24"/>
        </w:rPr>
        <w:t xml:space="preserve">- </w:t>
      </w:r>
      <w:proofErr w:type="gramStart"/>
      <w:r w:rsidRPr="00462AC0">
        <w:rPr>
          <w:sz w:val="24"/>
          <w:szCs w:val="24"/>
        </w:rPr>
        <w:t>обеспечивающих</w:t>
      </w:r>
      <w:proofErr w:type="gramEnd"/>
      <w:r w:rsidRPr="00462AC0">
        <w:rPr>
          <w:sz w:val="24"/>
          <w:szCs w:val="24"/>
        </w:rPr>
        <w:t xml:space="preserve"> непосредственное оказание услуги при обращении в организацию.</w:t>
      </w:r>
    </w:p>
    <w:p w:rsidR="00462AC0" w:rsidRPr="00462AC0" w:rsidRDefault="00462AC0" w:rsidP="00462AC0">
      <w:pPr>
        <w:rPr>
          <w:sz w:val="24"/>
          <w:szCs w:val="24"/>
        </w:rPr>
      </w:pPr>
      <w:r w:rsidRPr="00462AC0">
        <w:rPr>
          <w:sz w:val="24"/>
          <w:szCs w:val="24"/>
        </w:rPr>
        <w:t>Сводные данные по данному вопросу представлены в Таблице 8.</w:t>
      </w:r>
    </w:p>
    <w:p w:rsidR="00462AC0" w:rsidRPr="00462AC0" w:rsidRDefault="00462AC0" w:rsidP="00462AC0">
      <w:pPr>
        <w:rPr>
          <w:b/>
          <w:sz w:val="24"/>
          <w:szCs w:val="24"/>
        </w:rPr>
      </w:pPr>
      <w:r w:rsidRPr="00462AC0">
        <w:rPr>
          <w:b/>
          <w:sz w:val="24"/>
          <w:szCs w:val="24"/>
        </w:rPr>
        <w:t>Таблица 8.</w:t>
      </w:r>
    </w:p>
    <w:p w:rsidR="00462AC0" w:rsidRPr="00462AC0" w:rsidRDefault="00462AC0" w:rsidP="00462AC0">
      <w:pPr>
        <w:rPr>
          <w:sz w:val="24"/>
          <w:szCs w:val="24"/>
        </w:rPr>
      </w:pPr>
      <w:r w:rsidRPr="00462AC0">
        <w:rPr>
          <w:sz w:val="24"/>
          <w:szCs w:val="24"/>
        </w:rPr>
        <w:t>Удовлетворенность респондентов доброжелательностью и вежливостью работников, при обращении в организации культуры, %</w:t>
      </w:r>
    </w:p>
    <w:tbl>
      <w:tblPr>
        <w:tblW w:w="9481" w:type="dxa"/>
        <w:tblCellMar>
          <w:left w:w="0" w:type="dxa"/>
          <w:right w:w="0" w:type="dxa"/>
        </w:tblCellMar>
        <w:tblLook w:val="04A0"/>
      </w:tblPr>
      <w:tblGrid>
        <w:gridCol w:w="5574"/>
        <w:gridCol w:w="1851"/>
        <w:gridCol w:w="2056"/>
      </w:tblGrid>
      <w:tr w:rsidR="00462AC0" w:rsidRPr="00462AC0" w:rsidTr="00462AC0">
        <w:trPr>
          <w:trHeight w:val="552"/>
          <w:tblHeader/>
        </w:trPr>
        <w:tc>
          <w:tcPr>
            <w:tcW w:w="557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Тип взаимодействия работника с получателем услуги</w:t>
            </w:r>
          </w:p>
        </w:tc>
        <w:tc>
          <w:tcPr>
            <w:tcW w:w="1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Обеспечение первичного контакта и информирование об услугах</w:t>
            </w:r>
          </w:p>
        </w:tc>
        <w:tc>
          <w:tcPr>
            <w:tcW w:w="205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Обеспечение непосредственного оказания услуги</w:t>
            </w:r>
          </w:p>
        </w:tc>
      </w:tr>
      <w:tr w:rsidR="00462AC0" w:rsidRPr="00462AC0" w:rsidTr="00462AC0">
        <w:trPr>
          <w:trHeight w:hRule="exact" w:val="506"/>
        </w:trPr>
        <w:tc>
          <w:tcPr>
            <w:tcW w:w="557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98</w:t>
            </w:r>
          </w:p>
        </w:tc>
        <w:tc>
          <w:tcPr>
            <w:tcW w:w="205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98</w:t>
            </w:r>
          </w:p>
        </w:tc>
      </w:tr>
    </w:tbl>
    <w:p w:rsidR="00462AC0" w:rsidRPr="00462AC0" w:rsidRDefault="00462AC0" w:rsidP="00462AC0">
      <w:pPr>
        <w:rPr>
          <w:sz w:val="24"/>
          <w:szCs w:val="24"/>
        </w:rPr>
      </w:pPr>
      <w:r w:rsidRPr="00462AC0">
        <w:rPr>
          <w:sz w:val="24"/>
          <w:szCs w:val="24"/>
        </w:rPr>
        <w:t xml:space="preserve">Почти все респонденты удовлетворены доброжелательностью и вежливостью работников при обращении в организации при первичном контакте (доля удовлетворённых колеблется от 96% до 100%, среднее значение 99%) и в процессе непосредственного оказания услуги (доля удовлетворённых колеблется от 94% до 100%, среднее значение 98%).  </w:t>
      </w:r>
    </w:p>
    <w:p w:rsidR="00462AC0" w:rsidRPr="00462AC0" w:rsidRDefault="00462AC0" w:rsidP="00462AC0">
      <w:pPr>
        <w:rPr>
          <w:sz w:val="24"/>
          <w:szCs w:val="24"/>
        </w:rPr>
      </w:pPr>
      <w:r w:rsidRPr="00462AC0">
        <w:rPr>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9. </w:t>
      </w:r>
    </w:p>
    <w:p w:rsidR="00462AC0" w:rsidRPr="00462AC0" w:rsidRDefault="00462AC0" w:rsidP="00462AC0">
      <w:pPr>
        <w:rPr>
          <w:b/>
          <w:sz w:val="24"/>
          <w:szCs w:val="24"/>
        </w:rPr>
      </w:pPr>
      <w:r w:rsidRPr="00462AC0">
        <w:rPr>
          <w:b/>
          <w:sz w:val="24"/>
          <w:szCs w:val="24"/>
        </w:rPr>
        <w:t>Таблица 9.</w:t>
      </w:r>
    </w:p>
    <w:p w:rsidR="00462AC0" w:rsidRPr="00462AC0" w:rsidRDefault="00462AC0" w:rsidP="00462AC0">
      <w:pPr>
        <w:rPr>
          <w:sz w:val="24"/>
          <w:szCs w:val="24"/>
        </w:rPr>
      </w:pPr>
      <w:r w:rsidRPr="00462AC0">
        <w:rPr>
          <w:sz w:val="24"/>
          <w:szCs w:val="24"/>
        </w:rPr>
        <w:t>Удовлетворенность респондентов доброжелательностью и вежливостью работников, при использовании дистанционных форм взаимодействия с организациями культуры, %</w:t>
      </w:r>
    </w:p>
    <w:tbl>
      <w:tblPr>
        <w:tblW w:w="9490" w:type="dxa"/>
        <w:tblCellMar>
          <w:left w:w="0" w:type="dxa"/>
          <w:right w:w="0" w:type="dxa"/>
        </w:tblCellMar>
        <w:tblLook w:val="04A0"/>
      </w:tblPr>
      <w:tblGrid>
        <w:gridCol w:w="5662"/>
        <w:gridCol w:w="1701"/>
        <w:gridCol w:w="2127"/>
      </w:tblGrid>
      <w:tr w:rsidR="00462AC0" w:rsidRPr="00462AC0" w:rsidTr="001411CA">
        <w:trPr>
          <w:trHeight w:val="420"/>
        </w:trPr>
        <w:tc>
          <w:tcPr>
            <w:tcW w:w="566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Пользовались</w:t>
            </w:r>
          </w:p>
        </w:tc>
        <w:tc>
          <w:tcPr>
            <w:tcW w:w="21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Удовлетворены</w:t>
            </w:r>
          </w:p>
        </w:tc>
      </w:tr>
      <w:tr w:rsidR="00462AC0" w:rsidRPr="00462AC0" w:rsidTr="001411CA">
        <w:trPr>
          <w:trHeight w:val="300"/>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86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96</w:t>
            </w:r>
          </w:p>
        </w:tc>
      </w:tr>
    </w:tbl>
    <w:p w:rsidR="00462AC0" w:rsidRPr="00462AC0" w:rsidRDefault="00462AC0" w:rsidP="00462AC0">
      <w:pPr>
        <w:rPr>
          <w:sz w:val="24"/>
          <w:szCs w:val="24"/>
        </w:rPr>
      </w:pPr>
      <w:r w:rsidRPr="00462AC0">
        <w:rPr>
          <w:sz w:val="24"/>
          <w:szCs w:val="24"/>
        </w:rPr>
        <w:t xml:space="preserve">Почти 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колеблется от 93% до 100%, среднее значение 99%.  </w:t>
      </w:r>
    </w:p>
    <w:p w:rsidR="00462AC0" w:rsidRPr="00462AC0" w:rsidRDefault="00462AC0" w:rsidP="00462AC0">
      <w:pPr>
        <w:rPr>
          <w:sz w:val="24"/>
          <w:szCs w:val="24"/>
        </w:rPr>
      </w:pPr>
      <w:r w:rsidRPr="00462AC0">
        <w:rPr>
          <w:sz w:val="24"/>
          <w:szCs w:val="24"/>
        </w:rPr>
        <w:t>В заключени</w:t>
      </w:r>
      <w:proofErr w:type="gramStart"/>
      <w:r w:rsidRPr="00462AC0">
        <w:rPr>
          <w:sz w:val="24"/>
          <w:szCs w:val="24"/>
        </w:rPr>
        <w:t>и</w:t>
      </w:r>
      <w:proofErr w:type="gramEnd"/>
      <w:r w:rsidRPr="00462AC0">
        <w:rPr>
          <w:sz w:val="24"/>
          <w:szCs w:val="24"/>
        </w:rPr>
        <w:t xml:space="preserve">, респондентов попросили дать общую оценку организации, которую они посещали. Для этого было задано три вопроса о готовности </w:t>
      </w:r>
      <w:proofErr w:type="gramStart"/>
      <w:r w:rsidRPr="00462AC0">
        <w:rPr>
          <w:sz w:val="24"/>
          <w:szCs w:val="24"/>
        </w:rPr>
        <w:t>рекомендовать</w:t>
      </w:r>
      <w:proofErr w:type="gramEnd"/>
      <w:r w:rsidRPr="00462AC0">
        <w:rPr>
          <w:sz w:val="24"/>
          <w:szCs w:val="24"/>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10.</w:t>
      </w:r>
    </w:p>
    <w:p w:rsidR="00462AC0" w:rsidRPr="00462AC0" w:rsidRDefault="00462AC0" w:rsidP="00462AC0">
      <w:pPr>
        <w:rPr>
          <w:b/>
          <w:sz w:val="24"/>
          <w:szCs w:val="24"/>
        </w:rPr>
      </w:pPr>
      <w:r w:rsidRPr="00462AC0">
        <w:rPr>
          <w:b/>
          <w:sz w:val="24"/>
          <w:szCs w:val="24"/>
        </w:rPr>
        <w:lastRenderedPageBreak/>
        <w:t>Таблица 10.</w:t>
      </w:r>
    </w:p>
    <w:p w:rsidR="00462AC0" w:rsidRPr="00462AC0" w:rsidRDefault="00462AC0" w:rsidP="00462AC0">
      <w:pPr>
        <w:rPr>
          <w:sz w:val="24"/>
          <w:szCs w:val="24"/>
        </w:rPr>
      </w:pPr>
      <w:r w:rsidRPr="00462AC0">
        <w:rPr>
          <w:sz w:val="24"/>
          <w:szCs w:val="24"/>
        </w:rPr>
        <w:t>Общая оценка организации культуры, %</w:t>
      </w:r>
    </w:p>
    <w:tbl>
      <w:tblPr>
        <w:tblW w:w="9481" w:type="dxa"/>
        <w:tblLayout w:type="fixed"/>
        <w:tblCellMar>
          <w:left w:w="0" w:type="dxa"/>
          <w:right w:w="0" w:type="dxa"/>
        </w:tblCellMar>
        <w:tblLook w:val="04A0"/>
      </w:tblPr>
      <w:tblGrid>
        <w:gridCol w:w="4156"/>
        <w:gridCol w:w="1701"/>
        <w:gridCol w:w="1843"/>
        <w:gridCol w:w="1781"/>
      </w:tblGrid>
      <w:tr w:rsidR="00462AC0" w:rsidRPr="00462AC0" w:rsidTr="001411CA">
        <w:trPr>
          <w:trHeight w:val="510"/>
          <w:tblHeader/>
        </w:trPr>
        <w:tc>
          <w:tcPr>
            <w:tcW w:w="415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Готовность рекомендовать организации своим знакомым и родственникам</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Удовлетворенность организационными условиями предоставления услуг</w:t>
            </w:r>
          </w:p>
        </w:tc>
        <w:tc>
          <w:tcPr>
            <w:tcW w:w="178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Удовлетворенность в целом условиями оказания услуг в организации</w:t>
            </w:r>
          </w:p>
        </w:tc>
      </w:tr>
      <w:tr w:rsidR="00462AC0" w:rsidRPr="00462AC0" w:rsidTr="001411CA">
        <w:trPr>
          <w:trHeight w:val="300"/>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 xml:space="preserve">Централизованная Клубная Система </w:t>
            </w:r>
            <w:proofErr w:type="spellStart"/>
            <w:r w:rsidRPr="00462AC0">
              <w:rPr>
                <w:sz w:val="24"/>
                <w:szCs w:val="24"/>
              </w:rPr>
              <w:t>Саткинского</w:t>
            </w:r>
            <w:proofErr w:type="spellEnd"/>
            <w:r w:rsidRPr="00462AC0">
              <w:rPr>
                <w:sz w:val="24"/>
                <w:szCs w:val="24"/>
              </w:rPr>
              <w:t xml:space="preserve"> муниципального района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98</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99</w:t>
            </w:r>
          </w:p>
        </w:tc>
        <w:tc>
          <w:tcPr>
            <w:tcW w:w="17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AC0" w:rsidRPr="00462AC0" w:rsidRDefault="00462AC0" w:rsidP="00462AC0">
            <w:pPr>
              <w:rPr>
                <w:sz w:val="24"/>
                <w:szCs w:val="24"/>
              </w:rPr>
            </w:pPr>
            <w:r w:rsidRPr="00462AC0">
              <w:rPr>
                <w:sz w:val="24"/>
                <w:szCs w:val="24"/>
              </w:rPr>
              <w:t>97</w:t>
            </w:r>
          </w:p>
        </w:tc>
      </w:tr>
    </w:tbl>
    <w:p w:rsidR="00462AC0" w:rsidRPr="00462AC0" w:rsidRDefault="00462AC0" w:rsidP="00462AC0">
      <w:pPr>
        <w:rPr>
          <w:sz w:val="24"/>
          <w:szCs w:val="24"/>
        </w:rPr>
      </w:pPr>
      <w:r w:rsidRPr="00462AC0">
        <w:rPr>
          <w:sz w:val="24"/>
          <w:szCs w:val="24"/>
        </w:rPr>
        <w:t xml:space="preserve">Все респонденты готовы рекомендовать организации своим знакомым и родственникам (доля удовлетворённых колеблется от 96% до 100%, среднее значение 99%), организационными условиями предоставления услуг (доля удовлетворённых колеблется от 75% до 100%, среднее значение 97%) и условиями оказания услуг в целом (доля удовлетворённых колеблется от 95% </w:t>
      </w:r>
      <w:proofErr w:type="gramStart"/>
      <w:r w:rsidRPr="00462AC0">
        <w:rPr>
          <w:sz w:val="24"/>
          <w:szCs w:val="24"/>
        </w:rPr>
        <w:t>до</w:t>
      </w:r>
      <w:proofErr w:type="gramEnd"/>
      <w:r w:rsidRPr="00462AC0">
        <w:rPr>
          <w:sz w:val="24"/>
          <w:szCs w:val="24"/>
        </w:rPr>
        <w:t xml:space="preserve"> 100%, среднее значение 98%).</w:t>
      </w:r>
    </w:p>
    <w:p w:rsidR="00462AC0" w:rsidRPr="00462AC0" w:rsidRDefault="00462AC0" w:rsidP="00462AC0">
      <w:pPr>
        <w:rPr>
          <w:sz w:val="24"/>
          <w:szCs w:val="24"/>
        </w:rPr>
      </w:pPr>
      <w:r w:rsidRPr="00462AC0">
        <w:rPr>
          <w:sz w:val="24"/>
          <w:szCs w:val="24"/>
        </w:rPr>
        <w:br w:type="page"/>
      </w:r>
    </w:p>
    <w:p w:rsidR="001411CA" w:rsidRPr="001411CA" w:rsidRDefault="001411CA" w:rsidP="001411CA">
      <w:pPr>
        <w:jc w:val="center"/>
        <w:rPr>
          <w:b/>
          <w:sz w:val="24"/>
          <w:szCs w:val="24"/>
        </w:rPr>
      </w:pPr>
      <w:r w:rsidRPr="001411CA">
        <w:rPr>
          <w:b/>
          <w:sz w:val="24"/>
          <w:szCs w:val="24"/>
        </w:rPr>
        <w:lastRenderedPageBreak/>
        <w:t xml:space="preserve">4. Значения по каждому показателю, характеризующему общие критерии </w:t>
      </w:r>
      <w:proofErr w:type="gramStart"/>
      <w:r w:rsidRPr="001411CA">
        <w:rPr>
          <w:b/>
          <w:sz w:val="24"/>
          <w:szCs w:val="24"/>
        </w:rPr>
        <w:t>оценки качества условий оказания услуг</w:t>
      </w:r>
      <w:proofErr w:type="gramEnd"/>
      <w:r w:rsidRPr="001411CA">
        <w:rPr>
          <w:b/>
          <w:sz w:val="24"/>
          <w:szCs w:val="24"/>
        </w:rPr>
        <w:t xml:space="preserve"> организациями культуры</w:t>
      </w:r>
    </w:p>
    <w:p w:rsidR="001411CA" w:rsidRPr="001411CA" w:rsidRDefault="001411CA" w:rsidP="001411CA">
      <w:pPr>
        <w:rPr>
          <w:sz w:val="24"/>
          <w:szCs w:val="24"/>
        </w:rPr>
      </w:pPr>
      <w:proofErr w:type="gramStart"/>
      <w:r w:rsidRPr="001411CA">
        <w:rPr>
          <w:sz w:val="24"/>
          <w:szCs w:val="24"/>
        </w:rPr>
        <w:t>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w:t>
      </w:r>
      <w:proofErr w:type="gramEnd"/>
      <w:r w:rsidRPr="001411CA">
        <w:rPr>
          <w:sz w:val="24"/>
          <w:szCs w:val="24"/>
        </w:rPr>
        <w:t xml:space="preserve"> государственных и муниципальных </w:t>
      </w:r>
      <w:proofErr w:type="gramStart"/>
      <w:r w:rsidRPr="001411CA">
        <w:rPr>
          <w:sz w:val="24"/>
          <w:szCs w:val="24"/>
        </w:rPr>
        <w:t>учреждениях</w:t>
      </w:r>
      <w:proofErr w:type="gramEnd"/>
      <w:r w:rsidRPr="001411CA">
        <w:rPr>
          <w:sz w:val="24"/>
          <w:szCs w:val="24"/>
        </w:rPr>
        <w:t xml:space="preserve"> https://bus.gov.ru</w:t>
      </w:r>
    </w:p>
    <w:tbl>
      <w:tblPr>
        <w:tblW w:w="9481" w:type="dxa"/>
        <w:tblCellMar>
          <w:left w:w="0" w:type="dxa"/>
          <w:right w:w="0" w:type="dxa"/>
        </w:tblCellMar>
        <w:tblLook w:val="04A0"/>
      </w:tblPr>
      <w:tblGrid>
        <w:gridCol w:w="4731"/>
        <w:gridCol w:w="1758"/>
        <w:gridCol w:w="1496"/>
        <w:gridCol w:w="1496"/>
      </w:tblGrid>
      <w:tr w:rsidR="001411CA" w:rsidRPr="001411CA" w:rsidTr="001411CA">
        <w:trPr>
          <w:trHeight w:val="384"/>
        </w:trPr>
        <w:tc>
          <w:tcPr>
            <w:tcW w:w="47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Название в опросе</w:t>
            </w:r>
          </w:p>
        </w:tc>
        <w:tc>
          <w:tcPr>
            <w:tcW w:w="17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Численность получателей услуг</w:t>
            </w:r>
          </w:p>
        </w:tc>
        <w:tc>
          <w:tcPr>
            <w:tcW w:w="149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Численность респондентов</w:t>
            </w:r>
          </w:p>
        </w:tc>
        <w:tc>
          <w:tcPr>
            <w:tcW w:w="149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Доля респондентов</w:t>
            </w:r>
          </w:p>
        </w:tc>
      </w:tr>
      <w:tr w:rsidR="001411CA" w:rsidRPr="001411CA" w:rsidTr="001411CA">
        <w:trPr>
          <w:trHeight w:val="87"/>
        </w:trPr>
        <w:tc>
          <w:tcPr>
            <w:tcW w:w="47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1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49636</w:t>
            </w:r>
          </w:p>
        </w:tc>
        <w:tc>
          <w:tcPr>
            <w:tcW w:w="149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113</w:t>
            </w:r>
          </w:p>
        </w:tc>
        <w:tc>
          <w:tcPr>
            <w:tcW w:w="149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11CA" w:rsidRPr="001411CA" w:rsidRDefault="001411CA" w:rsidP="001411CA">
            <w:pPr>
              <w:rPr>
                <w:sz w:val="24"/>
                <w:szCs w:val="24"/>
              </w:rPr>
            </w:pPr>
            <w:r w:rsidRPr="001411CA">
              <w:rPr>
                <w:sz w:val="24"/>
                <w:szCs w:val="24"/>
              </w:rPr>
              <w:t>1%</w:t>
            </w:r>
          </w:p>
        </w:tc>
      </w:tr>
    </w:tbl>
    <w:p w:rsidR="001411CA" w:rsidRPr="001411CA" w:rsidRDefault="001411CA" w:rsidP="001411CA">
      <w:pPr>
        <w:rPr>
          <w:sz w:val="24"/>
          <w:szCs w:val="24"/>
        </w:rPr>
      </w:pPr>
      <w:r w:rsidRPr="001411CA">
        <w:rPr>
          <w:sz w:val="24"/>
          <w:szCs w:val="24"/>
        </w:rPr>
        <w:t xml:space="preserve">1. Открытость и доступность информации об организации </w:t>
      </w:r>
    </w:p>
    <w:tbl>
      <w:tblPr>
        <w:tblW w:w="9749" w:type="dxa"/>
        <w:tblCellMar>
          <w:left w:w="0" w:type="dxa"/>
          <w:right w:w="0" w:type="dxa"/>
        </w:tblCellMar>
        <w:tblLook w:val="04A0"/>
      </w:tblPr>
      <w:tblGrid>
        <w:gridCol w:w="7965"/>
        <w:gridCol w:w="892"/>
        <w:gridCol w:w="892"/>
      </w:tblGrid>
      <w:tr w:rsidR="001411CA" w:rsidRPr="001411CA" w:rsidTr="001411CA">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1"/>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7919"/>
        <w:gridCol w:w="915"/>
        <w:gridCol w:w="915"/>
      </w:tblGrid>
      <w:tr w:rsidR="001411CA" w:rsidRPr="001411CA" w:rsidTr="001411CA">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13</w:t>
            </w:r>
          </w:p>
        </w:tc>
      </w:tr>
    </w:tbl>
    <w:p w:rsidR="001411CA" w:rsidRPr="001411CA" w:rsidRDefault="001411CA" w:rsidP="001411CA">
      <w:pPr>
        <w:rPr>
          <w:sz w:val="24"/>
          <w:szCs w:val="24"/>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44"/>
        <w:gridCol w:w="4550"/>
        <w:gridCol w:w="807"/>
        <w:gridCol w:w="808"/>
      </w:tblGrid>
      <w:tr w:rsidR="001411CA" w:rsidRPr="001411CA" w:rsidTr="001411CA">
        <w:trPr>
          <w:trHeight w:val="954"/>
          <w:tblHeader/>
        </w:trPr>
        <w:tc>
          <w:tcPr>
            <w:tcW w:w="7994" w:type="dxa"/>
            <w:gridSpan w:val="2"/>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15" w:type="dxa"/>
            <w:gridSpan w:val="2"/>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411"/>
        </w:trPr>
        <w:tc>
          <w:tcPr>
            <w:tcW w:w="0" w:type="auto"/>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4550" w:type="dxa"/>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 наличии и функционируют более трёх дистанционных способов взаимодействия</w:t>
            </w:r>
          </w:p>
        </w:tc>
        <w:tc>
          <w:tcPr>
            <w:tcW w:w="807" w:type="dxa"/>
            <w:tcMar>
              <w:top w:w="0" w:type="dxa"/>
              <w:left w:w="56" w:type="dxa"/>
              <w:bottom w:w="0" w:type="dxa"/>
              <w:right w:w="56" w:type="dxa"/>
            </w:tcMar>
            <w:vAlign w:val="center"/>
            <w:hideMark/>
          </w:tcPr>
          <w:p w:rsidR="001411CA" w:rsidRPr="001411CA" w:rsidRDefault="001411CA" w:rsidP="001411CA">
            <w:pPr>
              <w:rPr>
                <w:sz w:val="24"/>
                <w:szCs w:val="24"/>
              </w:rPr>
            </w:pPr>
          </w:p>
        </w:tc>
        <w:tc>
          <w:tcPr>
            <w:tcW w:w="808" w:type="dxa"/>
            <w:tcMar>
              <w:top w:w="0" w:type="dxa"/>
              <w:left w:w="56" w:type="dxa"/>
              <w:bottom w:w="0" w:type="dxa"/>
              <w:right w:w="56" w:type="dxa"/>
            </w:tcMar>
            <w:vAlign w:val="center"/>
            <w:hideMark/>
          </w:tcPr>
          <w:p w:rsidR="001411CA" w:rsidRPr="001411CA" w:rsidRDefault="001411CA" w:rsidP="001411CA">
            <w:pPr>
              <w:ind w:firstLine="0"/>
              <w:rPr>
                <w:sz w:val="24"/>
                <w:szCs w:val="24"/>
              </w:rPr>
            </w:pPr>
            <w:r w:rsidRPr="001411CA">
              <w:rPr>
                <w:sz w:val="24"/>
                <w:szCs w:val="24"/>
              </w:rPr>
              <w:t>100</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8095"/>
        <w:gridCol w:w="827"/>
        <w:gridCol w:w="827"/>
      </w:tblGrid>
      <w:tr w:rsidR="001411CA" w:rsidRPr="001411CA" w:rsidTr="001411CA">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ind w:firstLine="0"/>
              <w:rPr>
                <w:sz w:val="24"/>
                <w:szCs w:val="24"/>
              </w:rPr>
            </w:pPr>
            <w:r w:rsidRPr="001411CA">
              <w:rPr>
                <w:sz w:val="24"/>
                <w:szCs w:val="24"/>
              </w:rPr>
              <w:t>110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ind w:firstLine="0"/>
              <w:rPr>
                <w:sz w:val="24"/>
                <w:szCs w:val="24"/>
              </w:rPr>
            </w:pPr>
            <w:r w:rsidRPr="001411CA">
              <w:rPr>
                <w:sz w:val="24"/>
                <w:szCs w:val="24"/>
              </w:rPr>
              <w:t>110</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8094"/>
        <w:gridCol w:w="707"/>
        <w:gridCol w:w="948"/>
      </w:tblGrid>
      <w:tr w:rsidR="001411CA" w:rsidRPr="001411CA" w:rsidTr="001411CA">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ind w:firstLine="0"/>
              <w:rPr>
                <w:sz w:val="24"/>
                <w:szCs w:val="24"/>
              </w:rPr>
            </w:pPr>
            <w:r w:rsidRPr="001411CA">
              <w:rPr>
                <w:sz w:val="24"/>
                <w:szCs w:val="24"/>
              </w:rPr>
              <w:t>98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101</w:t>
            </w:r>
          </w:p>
        </w:tc>
      </w:tr>
    </w:tbl>
    <w:p w:rsidR="001411CA" w:rsidRPr="001411CA" w:rsidRDefault="001411CA" w:rsidP="001411CA">
      <w:pPr>
        <w:rPr>
          <w:sz w:val="24"/>
          <w:szCs w:val="24"/>
        </w:rPr>
      </w:pPr>
      <w:r w:rsidRPr="001411CA">
        <w:rPr>
          <w:sz w:val="24"/>
          <w:szCs w:val="24"/>
        </w:rPr>
        <w:lastRenderedPageBreak/>
        <w:t>2. Комфортность условий предоставления услуг</w:t>
      </w:r>
    </w:p>
    <w:tbl>
      <w:tblPr>
        <w:tblW w:w="9749" w:type="dxa"/>
        <w:tblCellMar>
          <w:left w:w="0" w:type="dxa"/>
          <w:right w:w="0" w:type="dxa"/>
        </w:tblCellMar>
        <w:tblLook w:val="04A0"/>
      </w:tblPr>
      <w:tblGrid>
        <w:gridCol w:w="4117"/>
        <w:gridCol w:w="3778"/>
        <w:gridCol w:w="371"/>
        <w:gridCol w:w="1483"/>
      </w:tblGrid>
      <w:tr w:rsidR="001411CA" w:rsidRPr="001411CA" w:rsidTr="001411CA">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2.1.1. Наличие комфортных условий для предоставления услуг</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411"/>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100</w:t>
            </w:r>
          </w:p>
        </w:tc>
      </w:tr>
    </w:tbl>
    <w:p w:rsidR="001411CA" w:rsidRPr="001411CA" w:rsidRDefault="001411CA" w:rsidP="001411CA">
      <w:pPr>
        <w:rPr>
          <w:sz w:val="24"/>
          <w:szCs w:val="24"/>
          <w:highlight w:val="white"/>
        </w:rPr>
      </w:pPr>
    </w:p>
    <w:tbl>
      <w:tblPr>
        <w:tblW w:w="9749" w:type="dxa"/>
        <w:tblCellMar>
          <w:left w:w="0" w:type="dxa"/>
          <w:right w:w="0" w:type="dxa"/>
        </w:tblCellMar>
        <w:tblLook w:val="04A0"/>
      </w:tblPr>
      <w:tblGrid>
        <w:gridCol w:w="7935"/>
        <w:gridCol w:w="907"/>
        <w:gridCol w:w="907"/>
      </w:tblGrid>
      <w:tr w:rsidR="001411CA" w:rsidRPr="001411CA" w:rsidTr="001411CA">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113</w:t>
            </w:r>
          </w:p>
        </w:tc>
      </w:tr>
    </w:tbl>
    <w:p w:rsidR="001411CA" w:rsidRPr="001411CA" w:rsidRDefault="001411CA" w:rsidP="001411CA">
      <w:pPr>
        <w:rPr>
          <w:sz w:val="24"/>
          <w:szCs w:val="24"/>
        </w:rPr>
      </w:pPr>
      <w:r w:rsidRPr="001411CA">
        <w:rPr>
          <w:sz w:val="24"/>
          <w:szCs w:val="24"/>
        </w:rPr>
        <w:t>3. Доступность услуг для инвалидов</w:t>
      </w:r>
    </w:p>
    <w:tbl>
      <w:tblPr>
        <w:tblW w:w="9609" w:type="dxa"/>
        <w:tblCellMar>
          <w:left w:w="0" w:type="dxa"/>
          <w:right w:w="0" w:type="dxa"/>
        </w:tblCellMar>
        <w:tblLook w:val="04A0"/>
      </w:tblPr>
      <w:tblGrid>
        <w:gridCol w:w="3919"/>
        <w:gridCol w:w="3879"/>
        <w:gridCol w:w="719"/>
        <w:gridCol w:w="1092"/>
      </w:tblGrid>
      <w:tr w:rsidR="001411CA" w:rsidRPr="001411CA" w:rsidTr="001411CA">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411"/>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60</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4035"/>
        <w:gridCol w:w="3072"/>
        <w:gridCol w:w="1260"/>
        <w:gridCol w:w="1382"/>
      </w:tblGrid>
      <w:tr w:rsidR="001411CA" w:rsidRPr="001411CA" w:rsidTr="001411CA">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411"/>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Наличие пяти и более условий доступности для инвалидов</w:t>
            </w:r>
          </w:p>
        </w:tc>
        <w:tc>
          <w:tcPr>
            <w:tcW w:w="1260" w:type="dxa"/>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w:t>
            </w:r>
          </w:p>
        </w:tc>
        <w:tc>
          <w:tcPr>
            <w:tcW w:w="1382" w:type="dxa"/>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100</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8055"/>
        <w:gridCol w:w="847"/>
        <w:gridCol w:w="847"/>
      </w:tblGrid>
      <w:tr w:rsidR="001411CA" w:rsidRPr="001411CA" w:rsidTr="001411CA">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54</w:t>
            </w:r>
          </w:p>
        </w:tc>
      </w:tr>
    </w:tbl>
    <w:p w:rsidR="001411CA" w:rsidRPr="001411CA" w:rsidRDefault="001411CA" w:rsidP="001411CA">
      <w:pPr>
        <w:rPr>
          <w:sz w:val="24"/>
          <w:szCs w:val="24"/>
        </w:rPr>
      </w:pPr>
      <w:r w:rsidRPr="001411CA">
        <w:rPr>
          <w:sz w:val="24"/>
          <w:szCs w:val="24"/>
        </w:rPr>
        <w:t>4. Доброжелательность, вежливость работников организации</w:t>
      </w:r>
    </w:p>
    <w:tbl>
      <w:tblPr>
        <w:tblW w:w="9609" w:type="dxa"/>
        <w:tblCellMar>
          <w:left w:w="0" w:type="dxa"/>
          <w:right w:w="0" w:type="dxa"/>
        </w:tblCellMar>
        <w:tblLook w:val="04A0"/>
      </w:tblPr>
      <w:tblGrid>
        <w:gridCol w:w="7949"/>
        <w:gridCol w:w="830"/>
        <w:gridCol w:w="830"/>
      </w:tblGrid>
      <w:tr w:rsidR="001411CA" w:rsidRPr="001411CA" w:rsidTr="001411CA">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1411CA">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113</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8057"/>
        <w:gridCol w:w="846"/>
        <w:gridCol w:w="846"/>
      </w:tblGrid>
      <w:tr w:rsidR="001411CA" w:rsidRPr="001411CA" w:rsidTr="00B00C91">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B00C91">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113</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8063"/>
        <w:gridCol w:w="843"/>
        <w:gridCol w:w="843"/>
      </w:tblGrid>
      <w:tr w:rsidR="001411CA" w:rsidRPr="001411CA" w:rsidTr="00B00C91">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B00C91">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93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97</w:t>
            </w:r>
          </w:p>
        </w:tc>
      </w:tr>
    </w:tbl>
    <w:p w:rsidR="001411CA" w:rsidRPr="001411CA" w:rsidRDefault="001411CA" w:rsidP="001411CA">
      <w:pPr>
        <w:rPr>
          <w:sz w:val="24"/>
          <w:szCs w:val="24"/>
        </w:rPr>
      </w:pPr>
      <w:r w:rsidRPr="001411CA">
        <w:rPr>
          <w:sz w:val="24"/>
          <w:szCs w:val="24"/>
        </w:rPr>
        <w:t>5. Удовлетворенность условиями оказания услуг</w:t>
      </w:r>
    </w:p>
    <w:tbl>
      <w:tblPr>
        <w:tblW w:w="9749" w:type="dxa"/>
        <w:tblCellMar>
          <w:left w:w="0" w:type="dxa"/>
          <w:right w:w="0" w:type="dxa"/>
        </w:tblCellMar>
        <w:tblLook w:val="04A0"/>
      </w:tblPr>
      <w:tblGrid>
        <w:gridCol w:w="8061"/>
        <w:gridCol w:w="844"/>
        <w:gridCol w:w="844"/>
      </w:tblGrid>
      <w:tr w:rsidR="001411CA" w:rsidRPr="001411CA" w:rsidTr="00B00C91">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B00C91">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B00C91">
            <w:pPr>
              <w:ind w:firstLine="0"/>
              <w:rPr>
                <w:sz w:val="24"/>
                <w:szCs w:val="24"/>
              </w:rPr>
            </w:pPr>
            <w:r w:rsidRPr="001411CA">
              <w:rPr>
                <w:sz w:val="24"/>
                <w:szCs w:val="24"/>
              </w:rPr>
              <w:t>113</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7939"/>
        <w:gridCol w:w="905"/>
        <w:gridCol w:w="905"/>
      </w:tblGrid>
      <w:tr w:rsidR="001411CA" w:rsidRPr="001411CA" w:rsidTr="00B00C91">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B00C91">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113</w:t>
            </w:r>
          </w:p>
        </w:tc>
      </w:tr>
    </w:tbl>
    <w:p w:rsidR="001411CA" w:rsidRPr="001411CA" w:rsidRDefault="001411CA" w:rsidP="001411CA">
      <w:pPr>
        <w:rPr>
          <w:sz w:val="24"/>
          <w:szCs w:val="24"/>
        </w:rPr>
      </w:pPr>
    </w:p>
    <w:tbl>
      <w:tblPr>
        <w:tblW w:w="9749" w:type="dxa"/>
        <w:tblCellMar>
          <w:left w:w="0" w:type="dxa"/>
          <w:right w:w="0" w:type="dxa"/>
        </w:tblCellMar>
        <w:tblLook w:val="04A0"/>
      </w:tblPr>
      <w:tblGrid>
        <w:gridCol w:w="7929"/>
        <w:gridCol w:w="910"/>
        <w:gridCol w:w="910"/>
      </w:tblGrid>
      <w:tr w:rsidR="001411CA" w:rsidRPr="001411CA" w:rsidTr="00B00C91">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Выполнение индикатора</w:t>
            </w:r>
          </w:p>
        </w:tc>
      </w:tr>
      <w:tr w:rsidR="001411CA" w:rsidRPr="001411CA" w:rsidTr="00B00C91">
        <w:trPr>
          <w:trHeight w:val="323"/>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rsidR="001411CA" w:rsidRPr="001411CA" w:rsidRDefault="001411CA" w:rsidP="001411CA">
            <w:pPr>
              <w:rPr>
                <w:sz w:val="24"/>
                <w:szCs w:val="24"/>
              </w:rPr>
            </w:pPr>
            <w:r w:rsidRPr="001411CA">
              <w:rPr>
                <w:sz w:val="24"/>
                <w:szCs w:val="24"/>
              </w:rPr>
              <w:t>113</w:t>
            </w:r>
          </w:p>
        </w:tc>
      </w:tr>
    </w:tbl>
    <w:p w:rsidR="001411CA" w:rsidRPr="001411CA" w:rsidRDefault="001411CA" w:rsidP="001411CA">
      <w:pPr>
        <w:rPr>
          <w:sz w:val="24"/>
          <w:szCs w:val="24"/>
        </w:rPr>
      </w:pPr>
    </w:p>
    <w:p w:rsidR="001411CA" w:rsidRPr="001411CA" w:rsidRDefault="001411CA" w:rsidP="001411CA">
      <w:pPr>
        <w:rPr>
          <w:sz w:val="24"/>
          <w:szCs w:val="24"/>
        </w:rPr>
      </w:pPr>
      <w:r w:rsidRPr="001411CA">
        <w:rPr>
          <w:sz w:val="24"/>
          <w:szCs w:val="24"/>
        </w:rPr>
        <w:br w:type="page"/>
      </w:r>
    </w:p>
    <w:p w:rsidR="001411CA" w:rsidRPr="001411CA" w:rsidRDefault="001411CA" w:rsidP="001411CA">
      <w:pPr>
        <w:rPr>
          <w:sz w:val="24"/>
          <w:szCs w:val="24"/>
        </w:rPr>
      </w:pPr>
      <w:r w:rsidRPr="001411CA">
        <w:rPr>
          <w:sz w:val="24"/>
          <w:szCs w:val="24"/>
        </w:rPr>
        <w:lastRenderedPageBreak/>
        <w:t>Предварительный расчет баллов по каждой организации</w:t>
      </w:r>
    </w:p>
    <w:p w:rsidR="001411CA" w:rsidRPr="001411CA" w:rsidRDefault="001411CA" w:rsidP="001411CA">
      <w:pPr>
        <w:rPr>
          <w:sz w:val="24"/>
          <w:szCs w:val="24"/>
        </w:rPr>
      </w:pPr>
      <w:r w:rsidRPr="001411CA">
        <w:rPr>
          <w:sz w:val="24"/>
          <w:szCs w:val="24"/>
        </w:rPr>
        <w:t xml:space="preserve">Номерам в таблице соответствуют: </w:t>
      </w:r>
    </w:p>
    <w:p w:rsidR="001411CA" w:rsidRPr="001411CA" w:rsidRDefault="001411CA" w:rsidP="001411CA">
      <w:pPr>
        <w:rPr>
          <w:sz w:val="24"/>
          <w:szCs w:val="24"/>
        </w:rPr>
      </w:pPr>
      <w:r w:rsidRPr="001411CA">
        <w:rPr>
          <w:sz w:val="24"/>
          <w:szCs w:val="24"/>
        </w:rPr>
        <w:t>1. Критерий "Открытость и доступность информации об организации"</w:t>
      </w:r>
    </w:p>
    <w:p w:rsidR="001411CA" w:rsidRPr="001411CA" w:rsidRDefault="001411CA" w:rsidP="001411CA">
      <w:pPr>
        <w:rPr>
          <w:sz w:val="24"/>
          <w:szCs w:val="24"/>
        </w:rPr>
      </w:pPr>
      <w:r w:rsidRPr="001411CA">
        <w:rPr>
          <w:sz w:val="24"/>
          <w:szCs w:val="24"/>
        </w:rPr>
        <w:t>2. Критерий "Комфортность условий предоставления услуг"</w:t>
      </w:r>
    </w:p>
    <w:p w:rsidR="001411CA" w:rsidRPr="001411CA" w:rsidRDefault="001411CA" w:rsidP="001411CA">
      <w:pPr>
        <w:rPr>
          <w:sz w:val="24"/>
          <w:szCs w:val="24"/>
        </w:rPr>
      </w:pPr>
      <w:r w:rsidRPr="001411CA">
        <w:rPr>
          <w:sz w:val="24"/>
          <w:szCs w:val="24"/>
        </w:rPr>
        <w:t>3. Критерий "Доступность услуг для инвалидов"</w:t>
      </w:r>
    </w:p>
    <w:p w:rsidR="001411CA" w:rsidRPr="001411CA" w:rsidRDefault="001411CA" w:rsidP="001411CA">
      <w:pPr>
        <w:rPr>
          <w:sz w:val="24"/>
          <w:szCs w:val="24"/>
        </w:rPr>
      </w:pPr>
      <w:r w:rsidRPr="001411CA">
        <w:rPr>
          <w:sz w:val="24"/>
          <w:szCs w:val="24"/>
        </w:rPr>
        <w:t>4. Критерий "Доброжелательность, вежливость работников организации"</w:t>
      </w:r>
    </w:p>
    <w:p w:rsidR="001411CA" w:rsidRPr="001411CA" w:rsidRDefault="001411CA" w:rsidP="001411CA">
      <w:pPr>
        <w:rPr>
          <w:sz w:val="24"/>
          <w:szCs w:val="24"/>
        </w:rPr>
      </w:pPr>
      <w:r w:rsidRPr="001411CA">
        <w:rPr>
          <w:sz w:val="24"/>
          <w:szCs w:val="24"/>
        </w:rPr>
        <w:t>5. Критерий "Удовлетворенность условиями оказания услуг"</w:t>
      </w:r>
    </w:p>
    <w:tbl>
      <w:tblPr>
        <w:tblW w:w="9498" w:type="dxa"/>
        <w:tblInd w:w="15" w:type="dxa"/>
        <w:tblLayout w:type="fixed"/>
        <w:tblLook w:val="0400"/>
      </w:tblPr>
      <w:tblGrid>
        <w:gridCol w:w="3686"/>
        <w:gridCol w:w="878"/>
        <w:gridCol w:w="879"/>
        <w:gridCol w:w="879"/>
        <w:gridCol w:w="879"/>
        <w:gridCol w:w="879"/>
        <w:gridCol w:w="1418"/>
      </w:tblGrid>
      <w:tr w:rsidR="001411CA" w:rsidRPr="001411CA" w:rsidTr="001411CA">
        <w:trPr>
          <w:trHeight w:val="366"/>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Критерии</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1</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2</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3</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4</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5</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1411CA" w:rsidRPr="001411CA" w:rsidRDefault="001411CA" w:rsidP="001411CA">
            <w:pPr>
              <w:rPr>
                <w:sz w:val="24"/>
                <w:szCs w:val="24"/>
              </w:rPr>
            </w:pPr>
            <w:r w:rsidRPr="001411CA">
              <w:rPr>
                <w:sz w:val="24"/>
                <w:szCs w:val="24"/>
              </w:rPr>
              <w:t>Итоговый показатель</w:t>
            </w:r>
          </w:p>
        </w:tc>
      </w:tr>
      <w:tr w:rsidR="001411CA" w:rsidRPr="001411CA" w:rsidTr="001411CA">
        <w:trPr>
          <w:trHeight w:val="279"/>
          <w:tblHeader/>
        </w:trPr>
        <w:tc>
          <w:tcPr>
            <w:tcW w:w="3686"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1411CA">
            <w:pPr>
              <w:rPr>
                <w:sz w:val="24"/>
                <w:szCs w:val="24"/>
              </w:rPr>
            </w:pPr>
            <w:r w:rsidRPr="001411CA">
              <w:rPr>
                <w:sz w:val="24"/>
                <w:szCs w:val="24"/>
              </w:rPr>
              <w:t>Максимум</w:t>
            </w:r>
          </w:p>
        </w:tc>
        <w:tc>
          <w:tcPr>
            <w:tcW w:w="878"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100,00</w:t>
            </w:r>
          </w:p>
        </w:tc>
        <w:tc>
          <w:tcPr>
            <w:tcW w:w="879"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100,00</w:t>
            </w:r>
          </w:p>
        </w:tc>
        <w:tc>
          <w:tcPr>
            <w:tcW w:w="879"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100,00</w:t>
            </w:r>
          </w:p>
        </w:tc>
        <w:tc>
          <w:tcPr>
            <w:tcW w:w="879"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100,00</w:t>
            </w:r>
          </w:p>
        </w:tc>
        <w:tc>
          <w:tcPr>
            <w:tcW w:w="879"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100,00</w:t>
            </w:r>
          </w:p>
        </w:tc>
        <w:tc>
          <w:tcPr>
            <w:tcW w:w="1418" w:type="dxa"/>
            <w:tcBorders>
              <w:top w:val="single" w:sz="6" w:space="0" w:color="000000"/>
              <w:left w:val="single" w:sz="6" w:space="0" w:color="CCCCCC"/>
              <w:bottom w:val="single" w:sz="4" w:space="0" w:color="auto"/>
              <w:right w:val="single" w:sz="6" w:space="0" w:color="000000"/>
            </w:tcBorders>
            <w:tcMar>
              <w:top w:w="0" w:type="dxa"/>
              <w:left w:w="40" w:type="dxa"/>
              <w:bottom w:w="0" w:type="dxa"/>
              <w:right w:w="40" w:type="dxa"/>
            </w:tcMar>
            <w:vAlign w:val="center"/>
          </w:tcPr>
          <w:p w:rsidR="001411CA" w:rsidRPr="001411CA" w:rsidRDefault="001411CA" w:rsidP="001411CA">
            <w:pPr>
              <w:rPr>
                <w:sz w:val="24"/>
                <w:szCs w:val="24"/>
              </w:rPr>
            </w:pPr>
            <w:r w:rsidRPr="001411CA">
              <w:rPr>
                <w:sz w:val="24"/>
                <w:szCs w:val="24"/>
              </w:rPr>
              <w:t>100,00</w:t>
            </w:r>
          </w:p>
        </w:tc>
      </w:tr>
      <w:tr w:rsidR="001411CA" w:rsidRPr="001411CA" w:rsidTr="001411CA">
        <w:trPr>
          <w:trHeight w:val="255"/>
        </w:trPr>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1411CA">
            <w:pPr>
              <w:rPr>
                <w:sz w:val="24"/>
                <w:szCs w:val="24"/>
              </w:rPr>
            </w:pPr>
            <w:r w:rsidRPr="001411CA">
              <w:rPr>
                <w:sz w:val="24"/>
                <w:szCs w:val="24"/>
              </w:rPr>
              <w:t xml:space="preserve">Централизованная Клубная Система </w:t>
            </w:r>
            <w:proofErr w:type="spellStart"/>
            <w:r w:rsidRPr="001411CA">
              <w:rPr>
                <w:sz w:val="24"/>
                <w:szCs w:val="24"/>
              </w:rPr>
              <w:t>Саткинского</w:t>
            </w:r>
            <w:proofErr w:type="spellEnd"/>
            <w:r w:rsidRPr="001411CA">
              <w:rPr>
                <w:sz w:val="24"/>
                <w:szCs w:val="24"/>
              </w:rPr>
              <w:t xml:space="preserve"> муниципального района</w:t>
            </w:r>
          </w:p>
        </w:tc>
        <w:tc>
          <w:tcPr>
            <w:tcW w:w="87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99,43</w:t>
            </w:r>
          </w:p>
        </w:tc>
        <w:tc>
          <w:tcPr>
            <w:tcW w:w="87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98,23</w:t>
            </w:r>
          </w:p>
        </w:tc>
        <w:tc>
          <w:tcPr>
            <w:tcW w:w="87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87,44</w:t>
            </w:r>
          </w:p>
        </w:tc>
        <w:tc>
          <w:tcPr>
            <w:tcW w:w="87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97,76</w:t>
            </w:r>
          </w:p>
        </w:tc>
        <w:tc>
          <w:tcPr>
            <w:tcW w:w="87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B00C91">
            <w:pPr>
              <w:ind w:firstLine="0"/>
              <w:rPr>
                <w:sz w:val="24"/>
                <w:szCs w:val="24"/>
              </w:rPr>
            </w:pPr>
            <w:r w:rsidRPr="001411CA">
              <w:rPr>
                <w:sz w:val="24"/>
                <w:szCs w:val="24"/>
              </w:rPr>
              <w:t>97,96</w:t>
            </w:r>
          </w:p>
        </w:tc>
        <w:tc>
          <w:tcPr>
            <w:tcW w:w="141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1411CA" w:rsidRPr="001411CA" w:rsidRDefault="001411CA" w:rsidP="001411CA">
            <w:pPr>
              <w:rPr>
                <w:sz w:val="24"/>
                <w:szCs w:val="24"/>
              </w:rPr>
            </w:pPr>
            <w:r w:rsidRPr="001411CA">
              <w:rPr>
                <w:sz w:val="24"/>
                <w:szCs w:val="24"/>
              </w:rPr>
              <w:t>96,17</w:t>
            </w:r>
          </w:p>
        </w:tc>
      </w:tr>
    </w:tbl>
    <w:p w:rsidR="001411CA" w:rsidRPr="001411CA" w:rsidRDefault="001411CA" w:rsidP="001411CA">
      <w:pPr>
        <w:rPr>
          <w:sz w:val="24"/>
          <w:szCs w:val="24"/>
        </w:rPr>
      </w:pPr>
    </w:p>
    <w:p w:rsidR="001411CA" w:rsidRPr="001411CA" w:rsidRDefault="001411CA" w:rsidP="001411CA">
      <w:pPr>
        <w:rPr>
          <w:sz w:val="24"/>
          <w:szCs w:val="24"/>
        </w:rPr>
      </w:pPr>
      <w:r w:rsidRPr="001411CA">
        <w:rPr>
          <w:sz w:val="24"/>
          <w:szCs w:val="24"/>
        </w:rPr>
        <w:br w:type="page"/>
      </w:r>
    </w:p>
    <w:p w:rsidR="00E55185" w:rsidRDefault="00E55185" w:rsidP="00E55185">
      <w:pPr>
        <w:spacing w:before="120" w:after="120"/>
        <w:rPr>
          <w:b/>
          <w:color w:val="000000"/>
          <w:sz w:val="24"/>
          <w:szCs w:val="24"/>
        </w:rPr>
      </w:pPr>
      <w:r>
        <w:rPr>
          <w:b/>
          <w:color w:val="000000"/>
          <w:sz w:val="24"/>
          <w:szCs w:val="24"/>
        </w:rPr>
        <w:lastRenderedPageBreak/>
        <w:t>5. Основные недостатки в работе организации культуры, выявленные в ходе сбора и обобщения информации о качестве условий оказания услуг, и предложения по совершенствованию их деятельности</w:t>
      </w:r>
    </w:p>
    <w:p w:rsidR="00E55185" w:rsidRDefault="00E55185" w:rsidP="00E55185">
      <w:pPr>
        <w:pBdr>
          <w:top w:val="nil"/>
          <w:left w:val="nil"/>
          <w:bottom w:val="nil"/>
          <w:right w:val="nil"/>
          <w:between w:val="nil"/>
        </w:pBdr>
        <w:rPr>
          <w:b/>
          <w:color w:val="000000"/>
          <w:sz w:val="24"/>
          <w:szCs w:val="24"/>
        </w:rPr>
      </w:pPr>
      <w:r>
        <w:rPr>
          <w:b/>
          <w:color w:val="000000"/>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культуры и предложения по их устранению</w:t>
      </w:r>
    </w:p>
    <w:p w:rsidR="00E55185" w:rsidRDefault="00E55185" w:rsidP="00E55185">
      <w:pPr>
        <w:pBdr>
          <w:top w:val="nil"/>
          <w:left w:val="nil"/>
          <w:bottom w:val="nil"/>
          <w:right w:val="nil"/>
          <w:between w:val="nil"/>
        </w:pBdr>
        <w:ind w:firstLine="284"/>
        <w:rPr>
          <w:sz w:val="24"/>
          <w:szCs w:val="24"/>
        </w:rPr>
      </w:pPr>
      <w:r w:rsidRPr="00F53E50">
        <w:rPr>
          <w:sz w:val="24"/>
          <w:szCs w:val="24"/>
        </w:rPr>
        <w:t>На официальных сайтах организаций недостатки не выявлены:</w:t>
      </w:r>
    </w:p>
    <w:p w:rsidR="00E55185" w:rsidRDefault="00E55185" w:rsidP="00E55185">
      <w:pPr>
        <w:pBdr>
          <w:top w:val="nil"/>
          <w:left w:val="nil"/>
          <w:bottom w:val="nil"/>
          <w:right w:val="nil"/>
          <w:between w:val="nil"/>
        </w:pBdr>
        <w:ind w:firstLine="993"/>
        <w:rPr>
          <w:sz w:val="24"/>
          <w:szCs w:val="24"/>
        </w:rPr>
      </w:pPr>
      <w:proofErr w:type="spellStart"/>
      <w:r w:rsidRPr="00F53E50">
        <w:rPr>
          <w:sz w:val="24"/>
          <w:szCs w:val="24"/>
        </w:rPr>
        <w:t>Саткинский</w:t>
      </w:r>
      <w:proofErr w:type="spellEnd"/>
      <w:r w:rsidRPr="00F53E50">
        <w:rPr>
          <w:sz w:val="24"/>
          <w:szCs w:val="24"/>
        </w:rPr>
        <w:t xml:space="preserve"> краеведческий музей</w:t>
      </w:r>
    </w:p>
    <w:p w:rsidR="00E55185" w:rsidRDefault="00E55185" w:rsidP="00E55185">
      <w:pPr>
        <w:pBdr>
          <w:top w:val="nil"/>
          <w:left w:val="nil"/>
          <w:bottom w:val="nil"/>
          <w:right w:val="nil"/>
          <w:between w:val="nil"/>
        </w:pBdr>
        <w:ind w:firstLine="284"/>
        <w:rPr>
          <w:sz w:val="24"/>
          <w:szCs w:val="24"/>
        </w:rPr>
      </w:pPr>
      <w:r w:rsidRPr="00F53E50">
        <w:rPr>
          <w:sz w:val="24"/>
          <w:szCs w:val="24"/>
        </w:rPr>
        <w:t>На официальных стендах организаций недостатки не выявлены:</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r w:rsidRPr="00F53E50">
        <w:rPr>
          <w:sz w:val="24"/>
          <w:szCs w:val="24"/>
        </w:rPr>
        <w:t xml:space="preserve">Библиотека </w:t>
      </w:r>
      <w:proofErr w:type="spellStart"/>
      <w:r w:rsidRPr="00F53E50">
        <w:rPr>
          <w:sz w:val="24"/>
          <w:szCs w:val="24"/>
        </w:rPr>
        <w:t>Сулеинского</w:t>
      </w:r>
      <w:proofErr w:type="spellEnd"/>
      <w:r w:rsidRPr="00F53E50">
        <w:rPr>
          <w:sz w:val="24"/>
          <w:szCs w:val="24"/>
        </w:rPr>
        <w:t xml:space="preserve"> городского поселения</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proofErr w:type="spellStart"/>
      <w:r w:rsidRPr="00F53E50">
        <w:rPr>
          <w:sz w:val="24"/>
          <w:szCs w:val="24"/>
        </w:rPr>
        <w:t>Бакальская</w:t>
      </w:r>
      <w:proofErr w:type="spellEnd"/>
      <w:r w:rsidRPr="00F53E50">
        <w:rPr>
          <w:sz w:val="24"/>
          <w:szCs w:val="24"/>
        </w:rPr>
        <w:t xml:space="preserve"> централизованная библиотечная система</w:t>
      </w:r>
      <w:r w:rsidRPr="00F53E50">
        <w:rPr>
          <w:sz w:val="24"/>
          <w:szCs w:val="24"/>
        </w:rPr>
        <w:tab/>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r w:rsidRPr="00F53E50">
        <w:rPr>
          <w:sz w:val="24"/>
          <w:szCs w:val="24"/>
        </w:rPr>
        <w:t xml:space="preserve">Централизованная библиотечная система </w:t>
      </w:r>
      <w:proofErr w:type="gramStart"/>
      <w:r w:rsidRPr="00F53E50">
        <w:rPr>
          <w:sz w:val="24"/>
          <w:szCs w:val="24"/>
        </w:rPr>
        <w:t>г</w:t>
      </w:r>
      <w:proofErr w:type="gramEnd"/>
      <w:r w:rsidRPr="00F53E50">
        <w:rPr>
          <w:sz w:val="24"/>
          <w:szCs w:val="24"/>
        </w:rPr>
        <w:t xml:space="preserve">. </w:t>
      </w:r>
      <w:proofErr w:type="spellStart"/>
      <w:r w:rsidRPr="00F53E50">
        <w:rPr>
          <w:sz w:val="24"/>
          <w:szCs w:val="24"/>
        </w:rPr>
        <w:t>Сатка</w:t>
      </w:r>
      <w:proofErr w:type="spellEnd"/>
      <w:r w:rsidRPr="00F53E50">
        <w:rPr>
          <w:sz w:val="24"/>
          <w:szCs w:val="24"/>
        </w:rPr>
        <w:tab/>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proofErr w:type="spellStart"/>
      <w:r w:rsidRPr="00F53E50">
        <w:rPr>
          <w:sz w:val="24"/>
          <w:szCs w:val="24"/>
        </w:rPr>
        <w:t>Саткинский</w:t>
      </w:r>
      <w:proofErr w:type="spellEnd"/>
      <w:r w:rsidRPr="00F53E50">
        <w:rPr>
          <w:sz w:val="24"/>
          <w:szCs w:val="24"/>
        </w:rPr>
        <w:t xml:space="preserve"> краеведческий музей</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r w:rsidRPr="00F53E50">
        <w:rPr>
          <w:sz w:val="24"/>
          <w:szCs w:val="24"/>
        </w:rPr>
        <w:t xml:space="preserve">Централизованная Клубная Система </w:t>
      </w:r>
      <w:proofErr w:type="spellStart"/>
      <w:r w:rsidRPr="00F53E50">
        <w:rPr>
          <w:sz w:val="24"/>
          <w:szCs w:val="24"/>
        </w:rPr>
        <w:t>Саткинского</w:t>
      </w:r>
      <w:proofErr w:type="spellEnd"/>
      <w:r w:rsidRPr="00F53E50">
        <w:rPr>
          <w:sz w:val="24"/>
          <w:szCs w:val="24"/>
        </w:rPr>
        <w:t xml:space="preserve"> муниципального района</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r w:rsidRPr="00F53E50">
        <w:rPr>
          <w:sz w:val="24"/>
          <w:szCs w:val="24"/>
        </w:rPr>
        <w:t>Городской Дворец культуры "Металлург"</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r w:rsidRPr="00F53E50">
        <w:rPr>
          <w:sz w:val="24"/>
          <w:szCs w:val="24"/>
        </w:rPr>
        <w:t>Дворец культуры "Горняк" Межевого городского поселения</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proofErr w:type="spellStart"/>
      <w:r w:rsidRPr="00F53E50">
        <w:rPr>
          <w:sz w:val="24"/>
          <w:szCs w:val="24"/>
        </w:rPr>
        <w:t>Бакальская</w:t>
      </w:r>
      <w:proofErr w:type="spellEnd"/>
      <w:r w:rsidRPr="00F53E50">
        <w:rPr>
          <w:sz w:val="24"/>
          <w:szCs w:val="24"/>
        </w:rPr>
        <w:t xml:space="preserve"> централизованная клубная система</w:t>
      </w:r>
    </w:p>
    <w:p w:rsidR="00E55185" w:rsidRPr="00F53E50" w:rsidRDefault="00E55185" w:rsidP="007069B9">
      <w:pPr>
        <w:pStyle w:val="a"/>
        <w:numPr>
          <w:ilvl w:val="0"/>
          <w:numId w:val="11"/>
        </w:numPr>
        <w:pBdr>
          <w:top w:val="nil"/>
          <w:left w:val="nil"/>
          <w:bottom w:val="nil"/>
          <w:right w:val="nil"/>
          <w:between w:val="nil"/>
        </w:pBdr>
        <w:autoSpaceDE/>
        <w:autoSpaceDN/>
        <w:adjustRightInd/>
        <w:spacing w:line="276" w:lineRule="auto"/>
        <w:rPr>
          <w:sz w:val="24"/>
          <w:szCs w:val="24"/>
        </w:rPr>
      </w:pPr>
      <w:proofErr w:type="spellStart"/>
      <w:r w:rsidRPr="00F53E50">
        <w:rPr>
          <w:sz w:val="24"/>
          <w:szCs w:val="24"/>
        </w:rPr>
        <w:t>Айлинская</w:t>
      </w:r>
      <w:proofErr w:type="spellEnd"/>
      <w:r w:rsidRPr="00F53E50">
        <w:rPr>
          <w:sz w:val="24"/>
          <w:szCs w:val="24"/>
        </w:rPr>
        <w:t xml:space="preserve"> централизованная библиотечная система</w:t>
      </w:r>
    </w:p>
    <w:p w:rsidR="00E55185" w:rsidRDefault="00E55185" w:rsidP="00E55185">
      <w:pPr>
        <w:spacing w:after="120"/>
        <w:ind w:firstLine="425"/>
        <w:rPr>
          <w:sz w:val="24"/>
          <w:szCs w:val="24"/>
        </w:rPr>
      </w:pPr>
      <w:r>
        <w:rPr>
          <w:sz w:val="24"/>
          <w:szCs w:val="24"/>
        </w:rPr>
        <w:t>На сайтах и стендах организаций, не представлена указанная в таблице ниже информация в соответствии с требованиями, утвержденными Приказом Министерства культуры РФ от 20 февраля 2015 г. № 277 и Приказом Министерства культуры РФ от 27 апреля 2018</w:t>
      </w:r>
    </w:p>
    <w:p w:rsidR="00E55185" w:rsidRDefault="00E55185" w:rsidP="00E55185">
      <w:pPr>
        <w:rPr>
          <w:sz w:val="24"/>
          <w:szCs w:val="24"/>
        </w:rPr>
      </w:pPr>
    </w:p>
    <w:p w:rsidR="00E55185" w:rsidRDefault="00E55185" w:rsidP="00E55185">
      <w:pPr>
        <w:tabs>
          <w:tab w:val="left" w:pos="1440"/>
        </w:tabs>
        <w:rPr>
          <w:sz w:val="24"/>
          <w:szCs w:val="24"/>
        </w:rPr>
      </w:pPr>
      <w:r>
        <w:rPr>
          <w:sz w:val="24"/>
          <w:szCs w:val="24"/>
        </w:rPr>
        <w:tab/>
      </w:r>
      <w:r w:rsidRPr="008306F3">
        <w:rPr>
          <w:b/>
          <w:sz w:val="24"/>
          <w:szCs w:val="24"/>
        </w:rPr>
        <w:t>Выявленные недостатки </w:t>
      </w:r>
    </w:p>
    <w:p w:rsidR="00E55185" w:rsidRDefault="00E55185" w:rsidP="00E55185">
      <w:pPr>
        <w:rPr>
          <w:sz w:val="24"/>
          <w:szCs w:val="24"/>
        </w:rPr>
      </w:pPr>
    </w:p>
    <w:p w:rsidR="00E55185" w:rsidRPr="00E55185" w:rsidRDefault="00E55185" w:rsidP="00E55185">
      <w:pPr>
        <w:rPr>
          <w:b/>
          <w:sz w:val="24"/>
          <w:szCs w:val="24"/>
        </w:rPr>
      </w:pPr>
      <w:r w:rsidRPr="00E55185">
        <w:rPr>
          <w:b/>
          <w:sz w:val="24"/>
          <w:szCs w:val="24"/>
        </w:rPr>
        <w:t xml:space="preserve">Централизованная Клубная Система </w:t>
      </w:r>
      <w:proofErr w:type="spellStart"/>
      <w:r w:rsidRPr="00E55185">
        <w:rPr>
          <w:b/>
          <w:sz w:val="24"/>
          <w:szCs w:val="24"/>
        </w:rPr>
        <w:t>Саткинского</w:t>
      </w:r>
      <w:proofErr w:type="spellEnd"/>
      <w:r w:rsidRPr="00E55185">
        <w:rPr>
          <w:b/>
          <w:sz w:val="24"/>
          <w:szCs w:val="24"/>
        </w:rPr>
        <w:t xml:space="preserve"> муниципального района</w:t>
      </w:r>
    </w:p>
    <w:p w:rsidR="00E55185" w:rsidRPr="00E55185" w:rsidRDefault="00E55185" w:rsidP="00E55185">
      <w:pPr>
        <w:rPr>
          <w:b/>
          <w:sz w:val="24"/>
          <w:szCs w:val="24"/>
        </w:rPr>
      </w:pPr>
      <w:r w:rsidRPr="00E55185">
        <w:rPr>
          <w:b/>
          <w:sz w:val="24"/>
          <w:szCs w:val="24"/>
        </w:rPr>
        <w:t>Сайт</w:t>
      </w:r>
    </w:p>
    <w:p w:rsidR="00E55185" w:rsidRDefault="00E55185" w:rsidP="00E55185">
      <w:pPr>
        <w:rPr>
          <w:sz w:val="24"/>
          <w:szCs w:val="24"/>
        </w:rPr>
      </w:pPr>
      <w:r w:rsidRPr="00E55185">
        <w:rPr>
          <w:sz w:val="24"/>
          <w:szCs w:val="24"/>
        </w:rPr>
        <w:t>Наличие и функционирование раздела «Часто задаваемые вопросы»</w:t>
      </w:r>
    </w:p>
    <w:p w:rsidR="00E55185" w:rsidRDefault="00E55185" w:rsidP="00E55185">
      <w:pPr>
        <w:rPr>
          <w:sz w:val="24"/>
          <w:szCs w:val="24"/>
        </w:rPr>
      </w:pPr>
    </w:p>
    <w:p w:rsidR="00E55185" w:rsidRDefault="00E55185" w:rsidP="00E55185">
      <w:pPr>
        <w:rPr>
          <w:sz w:val="24"/>
          <w:szCs w:val="24"/>
        </w:rPr>
      </w:pPr>
    </w:p>
    <w:p w:rsidR="00E55185" w:rsidRDefault="00E55185" w:rsidP="00E55185">
      <w:pPr>
        <w:pBdr>
          <w:top w:val="nil"/>
          <w:left w:val="nil"/>
          <w:bottom w:val="nil"/>
          <w:right w:val="nil"/>
          <w:between w:val="nil"/>
        </w:pBdr>
        <w:spacing w:before="120"/>
        <w:rPr>
          <w:sz w:val="24"/>
          <w:szCs w:val="24"/>
          <w:highlight w:val="yellow"/>
        </w:rPr>
      </w:pPr>
      <w:r>
        <w:rPr>
          <w:b/>
          <w:color w:val="000000"/>
          <w:sz w:val="24"/>
          <w:szCs w:val="24"/>
        </w:rPr>
        <w:t xml:space="preserve">5.2. Недостатки, выявленные в ходе изучения результатов удовлетворенности граждан качеством условий оказания услуг </w:t>
      </w:r>
      <w:r>
        <w:rPr>
          <w:b/>
          <w:sz w:val="24"/>
          <w:szCs w:val="24"/>
        </w:rPr>
        <w:t>и предложения по их устранению</w:t>
      </w:r>
    </w:p>
    <w:p w:rsidR="00E55185" w:rsidRDefault="00E55185" w:rsidP="00E55185">
      <w:pPr>
        <w:pBdr>
          <w:top w:val="nil"/>
          <w:left w:val="nil"/>
          <w:bottom w:val="nil"/>
          <w:right w:val="nil"/>
          <w:between w:val="nil"/>
        </w:pBdr>
        <w:ind w:hanging="15"/>
        <w:rPr>
          <w:sz w:val="24"/>
          <w:szCs w:val="24"/>
        </w:rPr>
      </w:pPr>
      <w:r>
        <w:rPr>
          <w:sz w:val="24"/>
          <w:szCs w:val="24"/>
        </w:rPr>
        <w:t>Территории, прилегающие к организациям, и помещения не оборудованы с учетом условий доступности для инвалидов, также отсутствуют следующие условия, позволяющие инвалидам получать услуги наравне с другими:</w:t>
      </w:r>
    </w:p>
    <w:p w:rsidR="00E55185" w:rsidRPr="00E55185" w:rsidRDefault="00E55185" w:rsidP="00E55185">
      <w:pPr>
        <w:rPr>
          <w:sz w:val="24"/>
          <w:szCs w:val="24"/>
        </w:rPr>
      </w:pPr>
      <w:r w:rsidRPr="00E55185">
        <w:rPr>
          <w:sz w:val="24"/>
          <w:szCs w:val="24"/>
        </w:rPr>
        <w:t>Наличие выделенных стоянок для автотранспортных средств инвалидов</w:t>
      </w:r>
    </w:p>
    <w:p w:rsidR="00E55185" w:rsidRPr="00E55185" w:rsidRDefault="00E55185" w:rsidP="00E55185">
      <w:pPr>
        <w:rPr>
          <w:sz w:val="24"/>
          <w:szCs w:val="24"/>
        </w:rPr>
      </w:pPr>
      <w:r w:rsidRPr="00E55185">
        <w:rPr>
          <w:sz w:val="24"/>
          <w:szCs w:val="24"/>
        </w:rPr>
        <w:t>Наличие сменных кресел-колясок</w:t>
      </w:r>
    </w:p>
    <w:p w:rsidR="00E55185" w:rsidRDefault="00E55185" w:rsidP="00E55185">
      <w:pPr>
        <w:rPr>
          <w:sz w:val="24"/>
          <w:szCs w:val="24"/>
        </w:rPr>
      </w:pPr>
      <w:r w:rsidRPr="00E55185">
        <w:rPr>
          <w:sz w:val="24"/>
          <w:szCs w:val="24"/>
        </w:rPr>
        <w:t xml:space="preserve">Возможность предоставления инвалидам по слуху (слуху и зрению) услуг </w:t>
      </w:r>
      <w:proofErr w:type="spellStart"/>
      <w:r w:rsidRPr="00E55185">
        <w:rPr>
          <w:sz w:val="24"/>
          <w:szCs w:val="24"/>
        </w:rPr>
        <w:t>сурдопереводчика</w:t>
      </w:r>
      <w:proofErr w:type="spellEnd"/>
      <w:r w:rsidRPr="00E55185">
        <w:rPr>
          <w:sz w:val="24"/>
          <w:szCs w:val="24"/>
        </w:rPr>
        <w:t xml:space="preserve"> (</w:t>
      </w:r>
      <w:proofErr w:type="spellStart"/>
      <w:r w:rsidRPr="00E55185">
        <w:rPr>
          <w:sz w:val="24"/>
          <w:szCs w:val="24"/>
        </w:rPr>
        <w:t>тифлосурдопереводчика</w:t>
      </w:r>
      <w:proofErr w:type="spellEnd"/>
      <w:r w:rsidRPr="00E55185">
        <w:rPr>
          <w:sz w:val="24"/>
          <w:szCs w:val="24"/>
        </w:rPr>
        <w:t>)</w:t>
      </w:r>
    </w:p>
    <w:p w:rsidR="00E55185" w:rsidRPr="00E55185" w:rsidRDefault="00E55185" w:rsidP="00E55185">
      <w:pPr>
        <w:rPr>
          <w:sz w:val="24"/>
          <w:szCs w:val="24"/>
        </w:rPr>
      </w:pPr>
    </w:p>
    <w:p w:rsidR="00E55185" w:rsidRDefault="00E55185" w:rsidP="00E55185">
      <w:pPr>
        <w:rPr>
          <w:sz w:val="24"/>
          <w:szCs w:val="24"/>
        </w:rPr>
      </w:pPr>
    </w:p>
    <w:p w:rsidR="00E55185" w:rsidRDefault="00E55185" w:rsidP="00E55185">
      <w:pPr>
        <w:pBdr>
          <w:top w:val="nil"/>
          <w:left w:val="nil"/>
          <w:bottom w:val="nil"/>
          <w:right w:val="nil"/>
          <w:between w:val="nil"/>
        </w:pBdr>
        <w:jc w:val="right"/>
        <w:rPr>
          <w:sz w:val="24"/>
          <w:szCs w:val="24"/>
        </w:rPr>
      </w:pPr>
      <w:r>
        <w:rPr>
          <w:sz w:val="24"/>
          <w:szCs w:val="24"/>
        </w:rPr>
        <w:tab/>
      </w: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sz w:val="24"/>
          <w:szCs w:val="24"/>
        </w:rPr>
      </w:pPr>
    </w:p>
    <w:p w:rsidR="00E55185" w:rsidRDefault="00E55185" w:rsidP="00E55185">
      <w:pPr>
        <w:pBdr>
          <w:top w:val="nil"/>
          <w:left w:val="nil"/>
          <w:bottom w:val="nil"/>
          <w:right w:val="nil"/>
          <w:between w:val="nil"/>
        </w:pBdr>
        <w:jc w:val="right"/>
        <w:rPr>
          <w:color w:val="000000"/>
          <w:sz w:val="24"/>
          <w:szCs w:val="24"/>
        </w:rPr>
      </w:pPr>
      <w:r>
        <w:rPr>
          <w:color w:val="000000"/>
          <w:sz w:val="24"/>
          <w:szCs w:val="24"/>
        </w:rPr>
        <w:t>Приложение 1</w:t>
      </w:r>
    </w:p>
    <w:p w:rsidR="00E55185" w:rsidRDefault="00E55185" w:rsidP="00E55185">
      <w:pPr>
        <w:pBdr>
          <w:top w:val="nil"/>
          <w:left w:val="nil"/>
          <w:bottom w:val="nil"/>
          <w:right w:val="nil"/>
          <w:between w:val="nil"/>
        </w:pBdr>
        <w:spacing w:line="276" w:lineRule="auto"/>
        <w:rPr>
          <w:color w:val="000000"/>
          <w:sz w:val="32"/>
          <w:szCs w:val="32"/>
        </w:rPr>
      </w:pPr>
      <w:r>
        <w:rPr>
          <w:b/>
          <w:color w:val="000000"/>
        </w:rPr>
        <w:t xml:space="preserve">Независимая оценка качества условий оказания услуг в организациях культуры </w:t>
      </w:r>
    </w:p>
    <w:p w:rsidR="00E55185" w:rsidRDefault="00E55185" w:rsidP="00E55185">
      <w:pPr>
        <w:pBdr>
          <w:top w:val="nil"/>
          <w:left w:val="nil"/>
          <w:bottom w:val="nil"/>
          <w:right w:val="nil"/>
          <w:between w:val="nil"/>
        </w:pBdr>
        <w:rPr>
          <w:color w:val="000000"/>
        </w:rPr>
      </w:pPr>
      <w:r>
        <w:rPr>
          <w:color w:val="000000"/>
        </w:rPr>
        <w:t>ФОРМА ДЛЯ ОЦЕНКИ САЙТА ОРГАНИЗАЦИИ КУЛЬТУРЫ</w:t>
      </w:r>
      <w:r>
        <w:rPr>
          <w:color w:val="000000"/>
          <w:vertAlign w:val="superscript"/>
        </w:rPr>
        <w:footnoteReference w:id="3"/>
      </w:r>
    </w:p>
    <w:p w:rsidR="00E55185" w:rsidRDefault="00E55185" w:rsidP="00E55185">
      <w:pPr>
        <w:pBdr>
          <w:top w:val="nil"/>
          <w:left w:val="nil"/>
          <w:bottom w:val="nil"/>
          <w:right w:val="nil"/>
          <w:between w:val="nil"/>
        </w:pBdr>
        <w:tabs>
          <w:tab w:val="center" w:pos="4677"/>
          <w:tab w:val="right" w:pos="9355"/>
        </w:tabs>
        <w:rPr>
          <w:color w:val="000000"/>
          <w:sz w:val="24"/>
          <w:szCs w:val="24"/>
        </w:rPr>
      </w:pPr>
      <w:r>
        <w:rPr>
          <w:color w:val="000000"/>
        </w:rPr>
        <w:t xml:space="preserve">Отметьте “Да”, если показатель присутствует, и “Нет”, если показатель отсутствует. </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070"/>
        <w:gridCol w:w="1244"/>
        <w:gridCol w:w="1276"/>
      </w:tblGrid>
      <w:tr w:rsidR="00E55185" w:rsidTr="00E55185">
        <w:trPr>
          <w:tblHeader/>
        </w:trPr>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Информация</w:t>
            </w:r>
          </w:p>
        </w:tc>
        <w:tc>
          <w:tcPr>
            <w:tcW w:w="2520" w:type="dxa"/>
            <w:gridSpan w:val="2"/>
            <w:shd w:val="clear" w:color="auto" w:fill="auto"/>
            <w:tcMar>
              <w:top w:w="100" w:type="dxa"/>
              <w:left w:w="100" w:type="dxa"/>
              <w:bottom w:w="100" w:type="dxa"/>
              <w:right w:w="100" w:type="dxa"/>
            </w:tcMar>
          </w:tcPr>
          <w:p w:rsidR="00E55185" w:rsidRDefault="00E55185" w:rsidP="00DD5D58">
            <w:pPr>
              <w:widowControl w:val="0"/>
              <w:jc w:val="center"/>
              <w:rPr>
                <w:sz w:val="24"/>
                <w:szCs w:val="24"/>
              </w:rPr>
            </w:pPr>
            <w:r>
              <w:rPr>
                <w:sz w:val="24"/>
                <w:szCs w:val="24"/>
              </w:rPr>
              <w:t>Наличие</w:t>
            </w:r>
          </w:p>
        </w:tc>
      </w:tr>
      <w:tr w:rsidR="00E55185" w:rsidTr="00E55185">
        <w:tc>
          <w:tcPr>
            <w:tcW w:w="10590" w:type="dxa"/>
            <w:gridSpan w:val="3"/>
            <w:shd w:val="clear" w:color="auto" w:fill="auto"/>
            <w:tcMar>
              <w:top w:w="100" w:type="dxa"/>
              <w:left w:w="100" w:type="dxa"/>
              <w:bottom w:w="100" w:type="dxa"/>
              <w:right w:w="100" w:type="dxa"/>
            </w:tcMar>
          </w:tcPr>
          <w:p w:rsidR="00E55185" w:rsidRDefault="00E55185" w:rsidP="00DD5D58">
            <w:pPr>
              <w:widowControl w:val="0"/>
              <w:rPr>
                <w:sz w:val="24"/>
                <w:szCs w:val="24"/>
              </w:rPr>
            </w:pPr>
            <w:proofErr w:type="gramStart"/>
            <w:r>
              <w:rPr>
                <w:sz w:val="24"/>
                <w:szCs w:val="24"/>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1. Полное и сокращенное наименование организации культуры, почтовый адрес, контактные телефоны и адреса электронной почты</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2. Место нахождения организации культуры и ее филиалов (при наличии)</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6. Режим, график работы организации культуры</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7. Виды предоставляемых услуг организацией культуры</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8. Перечень оказываемых платных услуг (при наличии)</w:t>
            </w:r>
            <w:r>
              <w:rPr>
                <w:sz w:val="24"/>
                <w:szCs w:val="24"/>
                <w:vertAlign w:val="superscript"/>
              </w:rPr>
              <w:footnoteReference w:id="4"/>
            </w:r>
            <w:r>
              <w:rPr>
                <w:sz w:val="24"/>
                <w:szCs w:val="24"/>
              </w:rPr>
              <w:t>;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9. Материально-техническое обеспечение предоставления услуг</w:t>
            </w:r>
          </w:p>
          <w:p w:rsidR="00E55185" w:rsidRDefault="00E55185" w:rsidP="00DD5D58">
            <w:pPr>
              <w:widowControl w:val="0"/>
              <w:rPr>
                <w:sz w:val="24"/>
                <w:szCs w:val="24"/>
              </w:rPr>
            </w:pP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lastRenderedPageBreak/>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11. Информация о планируемых мероприятиях (анонсы, афиши, акции), новости, события</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r>
              <w:rPr>
                <w:sz w:val="24"/>
                <w:szCs w:val="24"/>
                <w:vertAlign w:val="superscript"/>
              </w:rPr>
              <w:footnoteReference w:id="5"/>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r w:rsidR="00E55185" w:rsidTr="00E55185">
        <w:tc>
          <w:tcPr>
            <w:tcW w:w="8070" w:type="dxa"/>
            <w:shd w:val="clear" w:color="auto" w:fill="auto"/>
            <w:tcMar>
              <w:top w:w="100" w:type="dxa"/>
              <w:left w:w="100" w:type="dxa"/>
              <w:bottom w:w="100" w:type="dxa"/>
              <w:right w:w="100" w:type="dxa"/>
            </w:tcMar>
          </w:tcPr>
          <w:p w:rsidR="00E55185" w:rsidRDefault="00E55185" w:rsidP="00DD5D58">
            <w:pPr>
              <w:widowControl w:val="0"/>
              <w:rPr>
                <w:sz w:val="24"/>
                <w:szCs w:val="24"/>
              </w:rPr>
            </w:pPr>
            <w:r>
              <w:rPr>
                <w:sz w:val="24"/>
                <w:szCs w:val="24"/>
              </w:rPr>
              <w:t>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244" w:type="dxa"/>
            <w:shd w:val="clear" w:color="auto" w:fill="auto"/>
            <w:tcMar>
              <w:top w:w="100" w:type="dxa"/>
              <w:left w:w="100" w:type="dxa"/>
              <w:bottom w:w="100" w:type="dxa"/>
              <w:right w:w="100" w:type="dxa"/>
            </w:tcMar>
            <w:vAlign w:val="center"/>
          </w:tcPr>
          <w:p w:rsidR="00E55185" w:rsidRDefault="00E55185" w:rsidP="00DD5D58">
            <w:pPr>
              <w:widowControl w:val="0"/>
              <w:jc w:val="center"/>
              <w:rPr>
                <w:sz w:val="24"/>
                <w:szCs w:val="24"/>
              </w:rPr>
            </w:pPr>
            <w:r>
              <w:rPr>
                <w:sz w:val="24"/>
                <w:szCs w:val="24"/>
              </w:rPr>
              <w:t>Да</w:t>
            </w:r>
          </w:p>
        </w:tc>
        <w:tc>
          <w:tcPr>
            <w:tcW w:w="1276" w:type="dxa"/>
            <w:shd w:val="clear" w:color="auto" w:fill="auto"/>
            <w:vAlign w:val="center"/>
          </w:tcPr>
          <w:p w:rsidR="00E55185" w:rsidRDefault="00E55185" w:rsidP="00DD5D58">
            <w:pPr>
              <w:widowControl w:val="0"/>
              <w:jc w:val="center"/>
              <w:rPr>
                <w:sz w:val="24"/>
                <w:szCs w:val="24"/>
              </w:rPr>
            </w:pPr>
            <w:r>
              <w:rPr>
                <w:sz w:val="24"/>
                <w:szCs w:val="24"/>
              </w:rPr>
              <w:t>Нет</w:t>
            </w:r>
          </w:p>
        </w:tc>
      </w:tr>
    </w:tbl>
    <w:p w:rsidR="00E55185" w:rsidRDefault="00E55185" w:rsidP="00E55185">
      <w:pPr>
        <w:pBdr>
          <w:top w:val="nil"/>
          <w:left w:val="nil"/>
          <w:bottom w:val="nil"/>
          <w:right w:val="nil"/>
          <w:between w:val="nil"/>
        </w:pBdr>
        <w:rPr>
          <w:color w:val="000000"/>
        </w:rPr>
      </w:pPr>
    </w:p>
    <w:p w:rsidR="00E55185" w:rsidRDefault="00E55185" w:rsidP="00E55185">
      <w:pPr>
        <w:pBdr>
          <w:top w:val="nil"/>
          <w:left w:val="nil"/>
          <w:bottom w:val="nil"/>
          <w:right w:val="nil"/>
          <w:between w:val="nil"/>
        </w:pBdr>
        <w:ind w:firstLine="705"/>
        <w:rPr>
          <w:color w:val="000000"/>
          <w:sz w:val="20"/>
          <w:szCs w:val="20"/>
        </w:rPr>
      </w:pPr>
    </w:p>
    <w:p w:rsidR="00E55185" w:rsidRDefault="00E55185" w:rsidP="00E55185">
      <w:pPr>
        <w:pBdr>
          <w:top w:val="nil"/>
          <w:left w:val="nil"/>
          <w:bottom w:val="nil"/>
          <w:right w:val="nil"/>
          <w:between w:val="nil"/>
        </w:pBdr>
        <w:ind w:firstLine="705"/>
        <w:rPr>
          <w:color w:val="000000"/>
          <w:sz w:val="20"/>
          <w:szCs w:val="20"/>
        </w:rPr>
      </w:pPr>
    </w:p>
    <w:p w:rsidR="00E55185" w:rsidRDefault="00E55185" w:rsidP="00E55185">
      <w:pPr>
        <w:pBdr>
          <w:top w:val="nil"/>
          <w:left w:val="nil"/>
          <w:bottom w:val="nil"/>
          <w:right w:val="nil"/>
          <w:between w:val="nil"/>
        </w:pBdr>
        <w:ind w:firstLine="705"/>
        <w:rPr>
          <w:color w:val="000000"/>
          <w:sz w:val="20"/>
          <w:szCs w:val="20"/>
        </w:rPr>
      </w:pPr>
    </w:p>
    <w:p w:rsidR="00E55185" w:rsidRDefault="00E55185" w:rsidP="00E55185">
      <w:pPr>
        <w:pBdr>
          <w:top w:val="nil"/>
          <w:left w:val="nil"/>
          <w:bottom w:val="nil"/>
          <w:right w:val="nil"/>
          <w:between w:val="nil"/>
        </w:pBdr>
        <w:ind w:firstLine="705"/>
        <w:rPr>
          <w:color w:val="000000"/>
          <w:sz w:val="20"/>
          <w:szCs w:val="20"/>
        </w:rPr>
      </w:pPr>
    </w:p>
    <w:p w:rsidR="00E55185" w:rsidRDefault="00E55185" w:rsidP="00E55185">
      <w:pPr>
        <w:pBdr>
          <w:top w:val="nil"/>
          <w:left w:val="nil"/>
          <w:bottom w:val="nil"/>
          <w:right w:val="nil"/>
          <w:between w:val="nil"/>
        </w:pBdr>
        <w:ind w:firstLine="705"/>
        <w:rPr>
          <w:color w:val="000000"/>
          <w:sz w:val="20"/>
          <w:szCs w:val="20"/>
        </w:rPr>
      </w:pPr>
    </w:p>
    <w:p w:rsidR="00E55185" w:rsidRDefault="00E55185" w:rsidP="00E55185">
      <w:pPr>
        <w:pBdr>
          <w:top w:val="nil"/>
          <w:left w:val="nil"/>
          <w:bottom w:val="nil"/>
          <w:right w:val="nil"/>
          <w:between w:val="nil"/>
        </w:pBdr>
        <w:jc w:val="right"/>
        <w:rPr>
          <w:color w:val="000000"/>
        </w:rPr>
      </w:pPr>
    </w:p>
    <w:p w:rsidR="00E55185" w:rsidRDefault="00E55185" w:rsidP="00E55185">
      <w:pPr>
        <w:pBdr>
          <w:top w:val="nil"/>
          <w:left w:val="nil"/>
          <w:bottom w:val="nil"/>
          <w:right w:val="nil"/>
          <w:between w:val="nil"/>
        </w:pBdr>
        <w:jc w:val="right"/>
        <w:rPr>
          <w:color w:val="000000"/>
        </w:rPr>
      </w:pPr>
    </w:p>
    <w:p w:rsidR="00E55185" w:rsidRDefault="00E55185" w:rsidP="00E55185">
      <w:pPr>
        <w:pBdr>
          <w:top w:val="nil"/>
          <w:left w:val="nil"/>
          <w:bottom w:val="nil"/>
          <w:right w:val="nil"/>
          <w:between w:val="nil"/>
        </w:pBdr>
        <w:jc w:val="right"/>
        <w:rPr>
          <w:color w:val="000000"/>
        </w:rPr>
      </w:pPr>
    </w:p>
    <w:p w:rsidR="00E55185" w:rsidRDefault="00E55185" w:rsidP="00E55185">
      <w:pPr>
        <w:rPr>
          <w:color w:val="000000"/>
          <w:sz w:val="24"/>
          <w:szCs w:val="24"/>
        </w:rPr>
      </w:pPr>
      <w:r>
        <w:br w:type="page"/>
      </w:r>
    </w:p>
    <w:p w:rsidR="00E55185" w:rsidRDefault="00E55185" w:rsidP="00E55185">
      <w:pPr>
        <w:pBdr>
          <w:top w:val="nil"/>
          <w:left w:val="nil"/>
          <w:bottom w:val="nil"/>
          <w:right w:val="nil"/>
          <w:between w:val="nil"/>
        </w:pBdr>
        <w:jc w:val="right"/>
        <w:rPr>
          <w:color w:val="000000"/>
          <w:sz w:val="24"/>
          <w:szCs w:val="24"/>
        </w:rPr>
      </w:pPr>
      <w:r>
        <w:rPr>
          <w:color w:val="000000"/>
          <w:sz w:val="24"/>
          <w:szCs w:val="24"/>
        </w:rPr>
        <w:lastRenderedPageBreak/>
        <w:t>Приложение 2</w:t>
      </w:r>
    </w:p>
    <w:p w:rsidR="00E55185" w:rsidRDefault="00E55185" w:rsidP="00E55185">
      <w:pPr>
        <w:pBdr>
          <w:top w:val="nil"/>
          <w:left w:val="nil"/>
          <w:bottom w:val="nil"/>
          <w:right w:val="nil"/>
          <w:between w:val="nil"/>
        </w:pBdr>
        <w:spacing w:line="276" w:lineRule="auto"/>
        <w:rPr>
          <w:color w:val="000000"/>
        </w:rPr>
      </w:pPr>
      <w:r>
        <w:rPr>
          <w:b/>
          <w:color w:val="000000"/>
        </w:rPr>
        <w:t xml:space="preserve">Независимая оценка качества условий оказания услуг в организациях культуры </w:t>
      </w:r>
      <w:r>
        <w:rPr>
          <w:color w:val="000000"/>
        </w:rPr>
        <w:br/>
        <w:t>ФОРМА ДЛЯ УЧЕТА ПОКАЗАТЕЛЕЙ ПРИ ПОСЕЩЕНИИ ОРГАНИЗАЦИИ КУЛЬТУРЫ</w:t>
      </w:r>
      <w:r>
        <w:rPr>
          <w:color w:val="000000"/>
          <w:vertAlign w:val="superscript"/>
        </w:rPr>
        <w:footnoteReference w:id="6"/>
      </w:r>
      <w:r>
        <w:rPr>
          <w:color w:val="000000"/>
        </w:rPr>
        <w:br/>
      </w:r>
      <w:r>
        <w:rPr>
          <w:b/>
          <w:color w:val="000000"/>
        </w:rPr>
        <w:t>Организация</w:t>
      </w:r>
      <w:r>
        <w:rPr>
          <w:color w:val="000000"/>
        </w:rPr>
        <w:t>:_____________________________________________________________</w:t>
      </w:r>
    </w:p>
    <w:p w:rsidR="00E55185" w:rsidRDefault="00E55185" w:rsidP="00E55185">
      <w:pPr>
        <w:pBdr>
          <w:top w:val="nil"/>
          <w:left w:val="nil"/>
          <w:bottom w:val="nil"/>
          <w:right w:val="nil"/>
          <w:between w:val="nil"/>
        </w:pBdr>
        <w:spacing w:line="276" w:lineRule="auto"/>
        <w:rPr>
          <w:color w:val="000000"/>
        </w:rPr>
      </w:pPr>
      <w:r>
        <w:rPr>
          <w:b/>
          <w:color w:val="000000"/>
        </w:rPr>
        <w:t>Дата посещения:</w:t>
      </w:r>
      <w:r>
        <w:rPr>
          <w:color w:val="000000"/>
        </w:rPr>
        <w:t xml:space="preserve">_______________ </w:t>
      </w:r>
      <w:r>
        <w:rPr>
          <w:b/>
          <w:color w:val="000000"/>
        </w:rPr>
        <w:t xml:space="preserve">Время начала посещения </w:t>
      </w:r>
      <w:r>
        <w:rPr>
          <w:color w:val="000000"/>
        </w:rPr>
        <w:t>___________________</w:t>
      </w:r>
      <w:r>
        <w:rPr>
          <w:color w:val="000000"/>
        </w:rPr>
        <w:br/>
      </w:r>
      <w:r>
        <w:rPr>
          <w:b/>
          <w:color w:val="000000"/>
        </w:rPr>
        <w:t xml:space="preserve">Время окончания посещения: </w:t>
      </w:r>
      <w:r>
        <w:rPr>
          <w:color w:val="000000"/>
        </w:rPr>
        <w:t>______________________</w:t>
      </w:r>
    </w:p>
    <w:p w:rsidR="00E55185" w:rsidRDefault="00E55185" w:rsidP="00E55185">
      <w:pPr>
        <w:pBdr>
          <w:top w:val="nil"/>
          <w:left w:val="nil"/>
          <w:bottom w:val="nil"/>
          <w:right w:val="nil"/>
          <w:between w:val="nil"/>
        </w:pBdr>
        <w:tabs>
          <w:tab w:val="center" w:pos="4677"/>
          <w:tab w:val="right" w:pos="9355"/>
        </w:tabs>
        <w:rPr>
          <w:color w:val="000000"/>
        </w:rPr>
      </w:pPr>
      <w:r>
        <w:rPr>
          <w:color w:val="000000"/>
        </w:rPr>
        <w:t xml:space="preserve">Отметьте “Да”, если показатель присутствует, и “Нет”, если показатель отсутствует </w:t>
      </w: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6510"/>
        <w:gridCol w:w="1479"/>
        <w:gridCol w:w="1559"/>
      </w:tblGrid>
      <w:tr w:rsidR="00E55185" w:rsidTr="00E55185">
        <w:trPr>
          <w:trHeight w:val="20"/>
          <w:tblHeader/>
        </w:trPr>
        <w:tc>
          <w:tcPr>
            <w:tcW w:w="10448" w:type="dxa"/>
            <w:gridSpan w:val="4"/>
            <w:shd w:val="clear" w:color="auto" w:fill="auto"/>
            <w:tcMar>
              <w:top w:w="100" w:type="dxa"/>
              <w:left w:w="100" w:type="dxa"/>
              <w:bottom w:w="100" w:type="dxa"/>
              <w:right w:w="100" w:type="dxa"/>
            </w:tcMar>
          </w:tcPr>
          <w:p w:rsidR="00E55185" w:rsidRDefault="00E55185" w:rsidP="007069B9">
            <w:pPr>
              <w:widowControl w:val="0"/>
              <w:numPr>
                <w:ilvl w:val="0"/>
                <w:numId w:val="12"/>
              </w:numPr>
              <w:pBdr>
                <w:top w:val="nil"/>
                <w:left w:val="nil"/>
                <w:bottom w:val="nil"/>
                <w:right w:val="nil"/>
                <w:between w:val="nil"/>
              </w:pBdr>
              <w:autoSpaceDE/>
              <w:autoSpaceDN/>
              <w:adjustRightInd/>
              <w:jc w:val="center"/>
              <w:rPr>
                <w:color w:val="000000"/>
              </w:rPr>
            </w:pPr>
            <w:r>
              <w:rPr>
                <w:b/>
                <w:color w:val="000000"/>
              </w:rPr>
              <w:t>Открытость и доступность информации об организации культуры</w:t>
            </w:r>
          </w:p>
        </w:tc>
      </w:tr>
      <w:tr w:rsidR="00E55185" w:rsidTr="00E55185">
        <w:trPr>
          <w:trHeight w:val="20"/>
          <w:tblHeader/>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pPr>
            <w:r>
              <w:t xml:space="preserve">Объект оценки </w:t>
            </w:r>
          </w:p>
        </w:tc>
        <w:tc>
          <w:tcPr>
            <w:tcW w:w="3038" w:type="dxa"/>
            <w:gridSpan w:val="2"/>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pPr>
            <w:r>
              <w:t>Наличие информации</w:t>
            </w:r>
          </w:p>
        </w:tc>
      </w:tr>
      <w:tr w:rsidR="00E55185" w:rsidTr="00E55185">
        <w:trPr>
          <w:trHeight w:val="20"/>
        </w:trPr>
        <w:tc>
          <w:tcPr>
            <w:tcW w:w="900"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pPr>
            <w:r>
              <w:t>1.1</w:t>
            </w:r>
          </w:p>
        </w:tc>
        <w:tc>
          <w:tcPr>
            <w:tcW w:w="9548" w:type="dxa"/>
            <w:gridSpan w:val="3"/>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1.1.1</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Полное и сокращенное наименование организации культуры, почтовый адрес, контактные телефоны и адреса электронной почты</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1.1.2</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Место нахождения организации культуры и ее филиалов (при наличии)</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1.1.3</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1.1.4</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1.1.5</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Режим, график работы организации культуры</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lastRenderedPageBreak/>
              <w:t>1.1.6</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rPr>
                <w:sz w:val="24"/>
                <w:szCs w:val="24"/>
              </w:rPr>
              <w:t>Виды предоставляемых услуг организацией культуры</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1.1.7</w:t>
            </w:r>
          </w:p>
        </w:tc>
        <w:tc>
          <w:tcPr>
            <w:tcW w:w="6510" w:type="dxa"/>
            <w:shd w:val="clear" w:color="auto" w:fill="auto"/>
            <w:tcMar>
              <w:top w:w="100" w:type="dxa"/>
              <w:left w:w="100" w:type="dxa"/>
              <w:bottom w:w="100" w:type="dxa"/>
              <w:right w:w="100" w:type="dxa"/>
            </w:tcMar>
          </w:tcPr>
          <w:p w:rsidR="00E55185" w:rsidRDefault="00E55185" w:rsidP="00DD5D58">
            <w:pPr>
              <w:widowControl w:val="0"/>
            </w:pPr>
            <w: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r>
              <w:rPr>
                <w:vertAlign w:val="superscript"/>
              </w:rPr>
              <w:footnoteReference w:id="7"/>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1.1.8</w:t>
            </w:r>
          </w:p>
        </w:tc>
        <w:tc>
          <w:tcPr>
            <w:tcW w:w="6510" w:type="dxa"/>
            <w:shd w:val="clear" w:color="auto" w:fill="auto"/>
            <w:tcMar>
              <w:top w:w="100" w:type="dxa"/>
              <w:left w:w="100" w:type="dxa"/>
              <w:bottom w:w="100" w:type="dxa"/>
              <w:right w:w="100" w:type="dxa"/>
            </w:tcMar>
          </w:tcPr>
          <w:p w:rsidR="00E55185" w:rsidRDefault="00E55185" w:rsidP="00DD5D58">
            <w:pPr>
              <w:widowControl w:val="0"/>
            </w:pPr>
            <w:r>
              <w:t>Информация о планируемых мероприятиях (анонсы, афиши, акции), новости, события</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1.1.9</w:t>
            </w:r>
          </w:p>
        </w:tc>
        <w:tc>
          <w:tcPr>
            <w:tcW w:w="6510" w:type="dxa"/>
            <w:shd w:val="clear" w:color="auto" w:fill="auto"/>
            <w:tcMar>
              <w:top w:w="100" w:type="dxa"/>
              <w:left w:w="100" w:type="dxa"/>
              <w:bottom w:w="100" w:type="dxa"/>
              <w:right w:w="100" w:type="dxa"/>
            </w:tcMar>
          </w:tcPr>
          <w:p w:rsidR="00E55185" w:rsidRDefault="00E55185" w:rsidP="00DD5D58">
            <w:pPr>
              <w:widowControl w:val="0"/>
            </w:pPr>
            <w:r>
              <w:rPr>
                <w:sz w:val="24"/>
                <w:szCs w:val="24"/>
                <w:highlight w:val="white"/>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r>
              <w:rPr>
                <w:sz w:val="24"/>
                <w:szCs w:val="24"/>
                <w:highlight w:val="white"/>
                <w:vertAlign w:val="superscript"/>
              </w:rPr>
              <w:footnoteReference w:id="8"/>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r w:rsidR="00E55185" w:rsidTr="00E55185">
        <w:trPr>
          <w:trHeight w:val="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pPr>
            <w:r>
              <w:t>1.1.10</w:t>
            </w:r>
          </w:p>
        </w:tc>
        <w:tc>
          <w:tcPr>
            <w:tcW w:w="6510" w:type="dxa"/>
            <w:shd w:val="clear" w:color="auto" w:fill="auto"/>
            <w:tcMar>
              <w:top w:w="100" w:type="dxa"/>
              <w:left w:w="100" w:type="dxa"/>
              <w:bottom w:w="100" w:type="dxa"/>
              <w:right w:w="100" w:type="dxa"/>
            </w:tcMar>
          </w:tcPr>
          <w:p w:rsidR="00E55185" w:rsidRDefault="00E55185" w:rsidP="00DD5D58">
            <w:pPr>
              <w:widowControl w:val="0"/>
            </w:pPr>
            <w: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jc w:val="center"/>
            </w:pPr>
            <w: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jc w:val="center"/>
            </w:pPr>
            <w:r>
              <w:t>Нет</w:t>
            </w:r>
          </w:p>
        </w:tc>
      </w:tr>
    </w:tbl>
    <w:p w:rsidR="00E55185" w:rsidRDefault="00E55185" w:rsidP="00E55185">
      <w:pPr>
        <w:pBdr>
          <w:top w:val="nil"/>
          <w:left w:val="nil"/>
          <w:bottom w:val="nil"/>
          <w:right w:val="nil"/>
          <w:between w:val="nil"/>
        </w:pBdr>
        <w:spacing w:line="276" w:lineRule="auto"/>
        <w:rPr>
          <w:color w:val="000000"/>
        </w:rPr>
      </w:pP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6510"/>
        <w:gridCol w:w="1337"/>
        <w:gridCol w:w="1701"/>
      </w:tblGrid>
      <w:tr w:rsidR="00E55185" w:rsidTr="00E55185">
        <w:trPr>
          <w:trHeight w:val="420"/>
        </w:trPr>
        <w:tc>
          <w:tcPr>
            <w:tcW w:w="10448" w:type="dxa"/>
            <w:gridSpan w:val="4"/>
            <w:shd w:val="clear" w:color="auto" w:fill="auto"/>
            <w:tcMar>
              <w:top w:w="100" w:type="dxa"/>
              <w:left w:w="100" w:type="dxa"/>
              <w:bottom w:w="100" w:type="dxa"/>
              <w:right w:w="100" w:type="dxa"/>
            </w:tcMar>
          </w:tcPr>
          <w:p w:rsidR="00E55185" w:rsidRDefault="00E55185" w:rsidP="00DD5D58">
            <w:pPr>
              <w:pBdr>
                <w:top w:val="nil"/>
                <w:left w:val="nil"/>
                <w:bottom w:val="nil"/>
                <w:right w:val="nil"/>
                <w:between w:val="nil"/>
              </w:pBdr>
              <w:spacing w:line="276" w:lineRule="auto"/>
              <w:jc w:val="center"/>
              <w:rPr>
                <w:color w:val="000000"/>
              </w:rPr>
            </w:pPr>
            <w:r>
              <w:rPr>
                <w:b/>
                <w:color w:val="000000"/>
              </w:rPr>
              <w:t>2. Комфортность условий предоставления услуг</w:t>
            </w:r>
          </w:p>
        </w:tc>
      </w:tr>
      <w:tr w:rsidR="00E55185" w:rsidTr="00E55185">
        <w:trPr>
          <w:trHeight w:val="420"/>
        </w:trPr>
        <w:tc>
          <w:tcPr>
            <w:tcW w:w="900"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b/>
                <w:color w:val="000000"/>
              </w:rPr>
            </w:pPr>
            <w:r>
              <w:rPr>
                <w:b/>
                <w:color w:val="000000"/>
              </w:rPr>
              <w:t>2.1</w:t>
            </w:r>
          </w:p>
        </w:tc>
        <w:tc>
          <w:tcPr>
            <w:tcW w:w="9548" w:type="dxa"/>
            <w:gridSpan w:val="3"/>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b/>
                <w:color w:val="000000"/>
              </w:rPr>
            </w:pPr>
            <w:r>
              <w:rPr>
                <w:b/>
                <w:color w:val="000000"/>
              </w:rPr>
              <w:t>Обеспечение в организации комфортных условий для предоставления услуг</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2.1.1</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комфортной зоны отдыха (ожидания)</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2.1.2</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и понятность навигации внутри организации</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2.1.3</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Доступность питьевой воды</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2.</w:t>
            </w:r>
            <w:r>
              <w:rPr>
                <w:color w:val="000000"/>
              </w:rPr>
              <w:lastRenderedPageBreak/>
              <w:t>1.4</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lastRenderedPageBreak/>
              <w:t>Наличие и доступность санитарно-</w:t>
            </w:r>
            <w:r>
              <w:rPr>
                <w:color w:val="000000"/>
              </w:rPr>
              <w:lastRenderedPageBreak/>
              <w:t>гигиенических помещений (чистота помещений, наличие мыла, воды, туалетной бумаги и пр.)</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lastRenderedPageBreak/>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lastRenderedPageBreak/>
              <w:t>2.1.5</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Санитарное состояние помещений организаций</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2.1.5</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Возможность бронирования услуги или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337"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701"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bl>
    <w:p w:rsidR="00E55185" w:rsidRDefault="00E55185" w:rsidP="00E55185">
      <w:pPr>
        <w:pBdr>
          <w:top w:val="nil"/>
          <w:left w:val="nil"/>
          <w:bottom w:val="nil"/>
          <w:right w:val="nil"/>
          <w:between w:val="nil"/>
        </w:pBdr>
        <w:spacing w:line="276" w:lineRule="auto"/>
        <w:rPr>
          <w:color w:val="000000"/>
        </w:rPr>
      </w:pP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6510"/>
        <w:gridCol w:w="1479"/>
        <w:gridCol w:w="1559"/>
      </w:tblGrid>
      <w:tr w:rsidR="00E55185" w:rsidTr="00E55185">
        <w:trPr>
          <w:trHeight w:val="420"/>
        </w:trPr>
        <w:tc>
          <w:tcPr>
            <w:tcW w:w="10448" w:type="dxa"/>
            <w:gridSpan w:val="4"/>
            <w:shd w:val="clear" w:color="auto" w:fill="auto"/>
            <w:tcMar>
              <w:top w:w="100" w:type="dxa"/>
              <w:left w:w="100" w:type="dxa"/>
              <w:bottom w:w="100" w:type="dxa"/>
              <w:right w:w="100" w:type="dxa"/>
            </w:tcMar>
          </w:tcPr>
          <w:p w:rsidR="00E55185" w:rsidRDefault="00E55185" w:rsidP="00DD5D58">
            <w:pPr>
              <w:pBdr>
                <w:top w:val="nil"/>
                <w:left w:val="nil"/>
                <w:bottom w:val="nil"/>
                <w:right w:val="nil"/>
                <w:between w:val="nil"/>
              </w:pBdr>
              <w:spacing w:line="276" w:lineRule="auto"/>
              <w:jc w:val="center"/>
              <w:rPr>
                <w:color w:val="000000"/>
              </w:rPr>
            </w:pPr>
            <w:r>
              <w:rPr>
                <w:b/>
                <w:color w:val="000000"/>
              </w:rPr>
              <w:t>3. Доступность услуг для инвалидов</w:t>
            </w:r>
          </w:p>
        </w:tc>
      </w:tr>
      <w:tr w:rsidR="00E55185" w:rsidTr="00E55185">
        <w:trPr>
          <w:trHeight w:val="420"/>
        </w:trPr>
        <w:tc>
          <w:tcPr>
            <w:tcW w:w="900"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b/>
                <w:color w:val="000000"/>
              </w:rPr>
            </w:pPr>
            <w:r>
              <w:rPr>
                <w:b/>
                <w:color w:val="000000"/>
              </w:rPr>
              <w:t>3.1</w:t>
            </w:r>
          </w:p>
        </w:tc>
        <w:tc>
          <w:tcPr>
            <w:tcW w:w="9548" w:type="dxa"/>
            <w:gridSpan w:val="3"/>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b/>
                <w:color w:val="000000"/>
              </w:rPr>
            </w:pPr>
            <w:r>
              <w:rPr>
                <w:b/>
                <w:color w:val="000000"/>
              </w:rPr>
              <w:t>Оборудование территории, прилегающей к организации, и ее помещений с учетом доступности для инвалидов</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3.1.1</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Оборудование входных групп пандусами или подъемными платформами</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3.1.2</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выделенных стоянок для автотранспортных средств инвалидов</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3.1.3</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адаптированных лифтов, поручней, расширенных дверных проемов</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3.1.4</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сменных кресел-колясок</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3.1.5</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специально оборудованных санитарно-гигиенических помещений в организации</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rPr>
          <w:trHeight w:val="420"/>
        </w:trPr>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b/>
                <w:color w:val="000000"/>
              </w:rPr>
            </w:pPr>
            <w:r>
              <w:rPr>
                <w:b/>
                <w:color w:val="000000"/>
              </w:rPr>
              <w:t>3.2</w:t>
            </w:r>
          </w:p>
        </w:tc>
        <w:tc>
          <w:tcPr>
            <w:tcW w:w="9548" w:type="dxa"/>
            <w:gridSpan w:val="3"/>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b/>
                <w:color w:val="000000"/>
              </w:rPr>
            </w:pPr>
            <w:r>
              <w:rPr>
                <w:b/>
                <w:color w:val="000000"/>
              </w:rPr>
              <w:t>Обеспечение в организации условий доступности, позволяющих инвалидам получать услуги наравне с другими</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3.2.1</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Дублирование для инвалидов по слуху и зрению звуковой и зрительной информации</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3.2.2</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3.2.3</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 xml:space="preserve">Возможность предоставления инвалидам по слуху (слуху и зрению) услуг </w:t>
            </w:r>
            <w:proofErr w:type="spellStart"/>
            <w:r>
              <w:rPr>
                <w:color w:val="000000"/>
              </w:rPr>
              <w:t>сурдопереводчика</w:t>
            </w:r>
            <w:proofErr w:type="spellEnd"/>
            <w:r>
              <w:rPr>
                <w:color w:val="000000"/>
              </w:rPr>
              <w:t xml:space="preserve"> (</w:t>
            </w:r>
            <w:proofErr w:type="spellStart"/>
            <w:r>
              <w:rPr>
                <w:color w:val="000000"/>
              </w:rPr>
              <w:t>тифлосурдопереводчика</w:t>
            </w:r>
            <w:proofErr w:type="spellEnd"/>
            <w:r>
              <w:rPr>
                <w:color w:val="000000"/>
              </w:rPr>
              <w:t>)</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t>3.</w:t>
            </w:r>
            <w:r>
              <w:rPr>
                <w:color w:val="000000"/>
              </w:rPr>
              <w:lastRenderedPageBreak/>
              <w:t>2.4</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lastRenderedPageBreak/>
              <w:t xml:space="preserve">Помощь, оказываемая работниками </w:t>
            </w:r>
            <w:r>
              <w:rPr>
                <w:color w:val="000000"/>
              </w:rPr>
              <w:lastRenderedPageBreak/>
              <w:t>организации, прошедшими необходимое обучение (инструктирование) (возможность сопровождения работниками организации)</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lastRenderedPageBreak/>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r w:rsidR="00E55185" w:rsidTr="00E55185">
        <w:tc>
          <w:tcPr>
            <w:tcW w:w="90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jc w:val="center"/>
              <w:rPr>
                <w:color w:val="000000"/>
              </w:rPr>
            </w:pPr>
            <w:r>
              <w:rPr>
                <w:color w:val="000000"/>
              </w:rPr>
              <w:lastRenderedPageBreak/>
              <w:t>3.2.5</w:t>
            </w:r>
          </w:p>
        </w:tc>
        <w:tc>
          <w:tcPr>
            <w:tcW w:w="6510" w:type="dxa"/>
            <w:shd w:val="clear" w:color="auto" w:fill="auto"/>
            <w:tcMar>
              <w:top w:w="100" w:type="dxa"/>
              <w:left w:w="100" w:type="dxa"/>
              <w:bottom w:w="100" w:type="dxa"/>
              <w:right w:w="100" w:type="dxa"/>
            </w:tcMar>
          </w:tcPr>
          <w:p w:rsidR="00E55185" w:rsidRDefault="00E55185" w:rsidP="00DD5D58">
            <w:pPr>
              <w:widowControl w:val="0"/>
              <w:pBdr>
                <w:top w:val="nil"/>
                <w:left w:val="nil"/>
                <w:bottom w:val="nil"/>
                <w:right w:val="nil"/>
                <w:between w:val="nil"/>
              </w:pBdr>
              <w:rPr>
                <w:color w:val="000000"/>
              </w:rPr>
            </w:pPr>
            <w:r>
              <w:rPr>
                <w:color w:val="000000"/>
              </w:rPr>
              <w:t>Наличие возможности предоставления услуги в дистанционном режиме или на дому</w:t>
            </w:r>
          </w:p>
        </w:tc>
        <w:tc>
          <w:tcPr>
            <w:tcW w:w="147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Да</w:t>
            </w:r>
          </w:p>
        </w:tc>
        <w:tc>
          <w:tcPr>
            <w:tcW w:w="1559" w:type="dxa"/>
            <w:shd w:val="clear" w:color="auto" w:fill="auto"/>
            <w:tcMar>
              <w:top w:w="100" w:type="dxa"/>
              <w:left w:w="100" w:type="dxa"/>
              <w:bottom w:w="100" w:type="dxa"/>
              <w:right w:w="100" w:type="dxa"/>
            </w:tcMar>
            <w:vAlign w:val="center"/>
          </w:tcPr>
          <w:p w:rsidR="00E55185" w:rsidRDefault="00E55185" w:rsidP="00DD5D58">
            <w:pPr>
              <w:widowControl w:val="0"/>
              <w:pBdr>
                <w:top w:val="nil"/>
                <w:left w:val="nil"/>
                <w:bottom w:val="nil"/>
                <w:right w:val="nil"/>
                <w:between w:val="nil"/>
              </w:pBdr>
              <w:jc w:val="center"/>
              <w:rPr>
                <w:color w:val="000000"/>
              </w:rPr>
            </w:pPr>
            <w:r>
              <w:rPr>
                <w:color w:val="000000"/>
              </w:rPr>
              <w:t>Нет</w:t>
            </w:r>
          </w:p>
        </w:tc>
      </w:tr>
    </w:tbl>
    <w:p w:rsidR="00E55185" w:rsidRDefault="00E55185" w:rsidP="00E55185">
      <w:pPr>
        <w:pBdr>
          <w:top w:val="nil"/>
          <w:left w:val="nil"/>
          <w:bottom w:val="nil"/>
          <w:right w:val="nil"/>
          <w:between w:val="nil"/>
        </w:pBdr>
        <w:jc w:val="right"/>
        <w:rPr>
          <w:sz w:val="24"/>
          <w:szCs w:val="24"/>
        </w:rPr>
      </w:pPr>
    </w:p>
    <w:p w:rsidR="00E55185" w:rsidRDefault="00E55185" w:rsidP="00E55185">
      <w:pPr>
        <w:rPr>
          <w:color w:val="000000"/>
          <w:sz w:val="24"/>
          <w:szCs w:val="24"/>
        </w:rPr>
      </w:pPr>
      <w:r>
        <w:br w:type="page"/>
      </w:r>
    </w:p>
    <w:p w:rsidR="00E55185" w:rsidRDefault="00E55185" w:rsidP="00E55185">
      <w:pPr>
        <w:pBdr>
          <w:top w:val="nil"/>
          <w:left w:val="nil"/>
          <w:bottom w:val="nil"/>
          <w:right w:val="nil"/>
          <w:between w:val="nil"/>
        </w:pBdr>
        <w:jc w:val="right"/>
        <w:rPr>
          <w:color w:val="000000"/>
          <w:sz w:val="24"/>
          <w:szCs w:val="24"/>
        </w:rPr>
      </w:pPr>
      <w:r>
        <w:rPr>
          <w:color w:val="000000"/>
          <w:sz w:val="24"/>
          <w:szCs w:val="24"/>
        </w:rPr>
        <w:lastRenderedPageBreak/>
        <w:t>Приложение 3</w:t>
      </w:r>
    </w:p>
    <w:p w:rsidR="00E55185" w:rsidRDefault="00E55185" w:rsidP="00E55185">
      <w:pPr>
        <w:pBdr>
          <w:top w:val="nil"/>
          <w:left w:val="nil"/>
          <w:bottom w:val="nil"/>
          <w:right w:val="nil"/>
          <w:between w:val="nil"/>
        </w:pBdr>
        <w:shd w:val="clear" w:color="auto" w:fill="FFFFFF"/>
        <w:jc w:val="center"/>
        <w:rPr>
          <w:color w:val="333333"/>
          <w:sz w:val="24"/>
          <w:szCs w:val="24"/>
        </w:rPr>
      </w:pPr>
    </w:p>
    <w:p w:rsidR="00E55185" w:rsidRDefault="00E55185" w:rsidP="00E55185">
      <w:pPr>
        <w:pBdr>
          <w:top w:val="nil"/>
          <w:left w:val="nil"/>
          <w:bottom w:val="nil"/>
          <w:right w:val="nil"/>
          <w:between w:val="nil"/>
        </w:pBdr>
        <w:shd w:val="clear" w:color="auto" w:fill="FFFFFF"/>
        <w:jc w:val="center"/>
        <w:rPr>
          <w:color w:val="333333"/>
          <w:sz w:val="24"/>
          <w:szCs w:val="24"/>
        </w:rPr>
      </w:pPr>
      <w:r>
        <w:rPr>
          <w:color w:val="333333"/>
          <w:sz w:val="24"/>
          <w:szCs w:val="24"/>
        </w:rPr>
        <w:t>АНКЕТА</w:t>
      </w:r>
      <w:r>
        <w:rPr>
          <w:color w:val="333333"/>
          <w:sz w:val="24"/>
          <w:szCs w:val="24"/>
          <w:vertAlign w:val="superscript"/>
        </w:rPr>
        <w:footnoteReference w:id="9"/>
      </w:r>
    </w:p>
    <w:p w:rsidR="00E55185" w:rsidRDefault="00E55185" w:rsidP="00E55185">
      <w:pPr>
        <w:pBdr>
          <w:top w:val="nil"/>
          <w:left w:val="nil"/>
          <w:bottom w:val="nil"/>
          <w:right w:val="nil"/>
          <w:between w:val="nil"/>
        </w:pBdr>
        <w:shd w:val="clear" w:color="auto" w:fill="FFFFFF"/>
        <w:jc w:val="center"/>
        <w:rPr>
          <w:b/>
          <w:color w:val="333333"/>
          <w:sz w:val="24"/>
          <w:szCs w:val="24"/>
        </w:rPr>
      </w:pPr>
      <w:r>
        <w:rPr>
          <w:b/>
          <w:color w:val="333333"/>
          <w:sz w:val="24"/>
          <w:szCs w:val="24"/>
        </w:rPr>
        <w:t>для опроса получателей услуг о качестве условий оказания</w:t>
      </w:r>
    </w:p>
    <w:p w:rsidR="00E55185" w:rsidRDefault="00E55185" w:rsidP="00E55185">
      <w:pPr>
        <w:pBdr>
          <w:top w:val="nil"/>
          <w:left w:val="nil"/>
          <w:bottom w:val="nil"/>
          <w:right w:val="nil"/>
          <w:between w:val="nil"/>
        </w:pBdr>
        <w:shd w:val="clear" w:color="auto" w:fill="FFFFFF"/>
        <w:jc w:val="center"/>
        <w:rPr>
          <w:b/>
          <w:color w:val="333333"/>
          <w:sz w:val="24"/>
          <w:szCs w:val="24"/>
        </w:rPr>
      </w:pPr>
      <w:r>
        <w:rPr>
          <w:b/>
          <w:color w:val="333333"/>
          <w:sz w:val="24"/>
          <w:szCs w:val="24"/>
        </w:rPr>
        <w:t>услуг организациями культуры</w:t>
      </w:r>
    </w:p>
    <w:p w:rsidR="00E55185" w:rsidRDefault="00E55185" w:rsidP="00E55185">
      <w:pPr>
        <w:pBdr>
          <w:top w:val="nil"/>
          <w:left w:val="nil"/>
          <w:bottom w:val="nil"/>
          <w:right w:val="nil"/>
          <w:between w:val="nil"/>
        </w:pBdr>
        <w:shd w:val="clear" w:color="auto" w:fill="FFFFFF"/>
        <w:rPr>
          <w:color w:val="333333"/>
          <w:sz w:val="24"/>
          <w:szCs w:val="24"/>
        </w:rPr>
      </w:pPr>
      <w:r>
        <w:rPr>
          <w:color w:val="333333"/>
          <w:sz w:val="24"/>
          <w:szCs w:val="24"/>
        </w:rPr>
        <w:t> </w:t>
      </w:r>
    </w:p>
    <w:p w:rsidR="00E55185" w:rsidRDefault="00E55185" w:rsidP="00E55185">
      <w:pPr>
        <w:pBdr>
          <w:top w:val="nil"/>
          <w:left w:val="nil"/>
          <w:bottom w:val="nil"/>
          <w:right w:val="nil"/>
          <w:between w:val="nil"/>
        </w:pBdr>
        <w:shd w:val="clear" w:color="auto" w:fill="FFFFFF"/>
        <w:jc w:val="center"/>
        <w:rPr>
          <w:i/>
          <w:color w:val="333333"/>
          <w:sz w:val="24"/>
          <w:szCs w:val="24"/>
        </w:rPr>
      </w:pPr>
      <w:r>
        <w:rPr>
          <w:i/>
          <w:color w:val="333333"/>
          <w:sz w:val="24"/>
          <w:szCs w:val="24"/>
        </w:rPr>
        <w:t>Уважаемый участник опроса!</w:t>
      </w:r>
    </w:p>
    <w:p w:rsidR="00E55185" w:rsidRDefault="00E55185" w:rsidP="00E55185">
      <w:pPr>
        <w:pBdr>
          <w:top w:val="nil"/>
          <w:left w:val="nil"/>
          <w:bottom w:val="nil"/>
          <w:right w:val="nil"/>
          <w:between w:val="nil"/>
        </w:pBdr>
        <w:shd w:val="clear" w:color="auto" w:fill="FFFFFF"/>
        <w:rPr>
          <w:i/>
          <w:color w:val="333333"/>
          <w:sz w:val="24"/>
          <w:szCs w:val="24"/>
        </w:rPr>
      </w:pPr>
      <w:bookmarkStart w:id="3" w:name="_heading=h.30j0zll" w:colFirst="0" w:colLast="0"/>
      <w:bookmarkEnd w:id="3"/>
      <w:r>
        <w:rPr>
          <w:i/>
          <w:color w:val="333333"/>
          <w:sz w:val="24"/>
          <w:szCs w:val="24"/>
        </w:rPr>
        <w:t> Опрос проводится в целях выявления мнения граждан о качестве условий оказания услуг организациями культуры. Пожалуйста, ответьте на вопросы анкеты. Ваше мнение позволит улучшить работу организации культуры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культуры гарантируется.</w:t>
      </w:r>
    </w:p>
    <w:p w:rsidR="00E55185" w:rsidRDefault="00E55185" w:rsidP="00E55185">
      <w:pPr>
        <w:pBdr>
          <w:top w:val="nil"/>
          <w:left w:val="nil"/>
          <w:bottom w:val="nil"/>
          <w:right w:val="nil"/>
          <w:between w:val="nil"/>
        </w:pBdr>
        <w:shd w:val="clear" w:color="auto" w:fill="FFFFFF"/>
        <w:rPr>
          <w:color w:val="333333"/>
          <w:sz w:val="24"/>
          <w:szCs w:val="24"/>
        </w:rPr>
      </w:pPr>
      <w:r>
        <w:rPr>
          <w:color w:val="333333"/>
          <w:sz w:val="24"/>
          <w:szCs w:val="24"/>
        </w:rPr>
        <w:t> </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 При посещении организации обращались ли Вы к информац</w:t>
      </w:r>
      <w:proofErr w:type="gramStart"/>
      <w:r>
        <w:rPr>
          <w:b/>
          <w:color w:val="333333"/>
          <w:sz w:val="24"/>
          <w:szCs w:val="24"/>
        </w:rPr>
        <w:t>ии о ее</w:t>
      </w:r>
      <w:proofErr w:type="gramEnd"/>
      <w:r>
        <w:rPr>
          <w:b/>
          <w:color w:val="333333"/>
          <w:sz w:val="24"/>
          <w:szCs w:val="24"/>
        </w:rPr>
        <w:t xml:space="preserve"> деятельности, размещенной на информационных стендах в помещениях организации?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333333"/>
          <w:sz w:val="36"/>
          <w:szCs w:val="36"/>
        </w:rPr>
        <w:t>□</w:t>
      </w:r>
      <w:r>
        <w:rPr>
          <w:color w:val="333333"/>
          <w:sz w:val="24"/>
          <w:szCs w:val="24"/>
        </w:rPr>
        <w:t xml:space="preserve"> Да</w:t>
      </w:r>
      <w:proofErr w:type="gramStart"/>
      <w:r>
        <w:rPr>
          <w:color w:val="333333"/>
          <w:sz w:val="24"/>
          <w:szCs w:val="24"/>
        </w:rPr>
        <w:t xml:space="preserve">         </w:t>
      </w:r>
      <w:r>
        <w:rPr>
          <w:color w:val="333333"/>
          <w:sz w:val="36"/>
          <w:szCs w:val="36"/>
        </w:rPr>
        <w:t xml:space="preserve">□ </w:t>
      </w:r>
      <w:r>
        <w:rPr>
          <w:color w:val="333333"/>
          <w:sz w:val="24"/>
          <w:szCs w:val="24"/>
        </w:rPr>
        <w:t>Н</w:t>
      </w:r>
      <w:proofErr w:type="gramEnd"/>
      <w:r>
        <w:rPr>
          <w:color w:val="333333"/>
          <w:sz w:val="24"/>
          <w:szCs w:val="24"/>
        </w:rPr>
        <w:t>ет (</w:t>
      </w:r>
      <w:r>
        <w:rPr>
          <w:i/>
          <w:color w:val="333333"/>
          <w:sz w:val="24"/>
          <w:szCs w:val="24"/>
        </w:rPr>
        <w:t>переход к вопросу 3</w:t>
      </w:r>
      <w:r>
        <w:rPr>
          <w:color w:val="333333"/>
          <w:sz w:val="24"/>
          <w:szCs w:val="24"/>
        </w:rPr>
        <w:t>)</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333333"/>
          <w:sz w:val="36"/>
          <w:szCs w:val="36"/>
        </w:rPr>
        <w:t xml:space="preserve">□ </w:t>
      </w:r>
      <w:r>
        <w:rPr>
          <w:color w:val="333333"/>
          <w:sz w:val="24"/>
          <w:szCs w:val="24"/>
        </w:rPr>
        <w:t>Да</w:t>
      </w:r>
      <w:proofErr w:type="gramStart"/>
      <w:r>
        <w:rPr>
          <w:color w:val="333333"/>
          <w:sz w:val="24"/>
          <w:szCs w:val="24"/>
        </w:rPr>
        <w:t xml:space="preserve">        </w:t>
      </w:r>
      <w:r>
        <w:rPr>
          <w:color w:val="333333"/>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3. Пользовались ли Вы официальным сайтом организации, чтобы получить информацию о ее деятельности?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333333"/>
          <w:sz w:val="36"/>
          <w:szCs w:val="36"/>
        </w:rPr>
        <w:t xml:space="preserve">□ </w:t>
      </w:r>
      <w:r>
        <w:rPr>
          <w:color w:val="333333"/>
          <w:sz w:val="24"/>
          <w:szCs w:val="24"/>
        </w:rPr>
        <w:t>Да</w:t>
      </w:r>
      <w:proofErr w:type="gramStart"/>
      <w:r>
        <w:rPr>
          <w:color w:val="333333"/>
          <w:sz w:val="24"/>
          <w:szCs w:val="24"/>
        </w:rPr>
        <w:t xml:space="preserve">        </w:t>
      </w:r>
      <w:r>
        <w:rPr>
          <w:color w:val="333333"/>
          <w:sz w:val="36"/>
          <w:szCs w:val="36"/>
        </w:rPr>
        <w:t xml:space="preserve">□ </w:t>
      </w:r>
      <w:r>
        <w:rPr>
          <w:color w:val="333333"/>
          <w:sz w:val="24"/>
          <w:szCs w:val="24"/>
        </w:rPr>
        <w:t>Н</w:t>
      </w:r>
      <w:proofErr w:type="gramEnd"/>
      <w:r>
        <w:rPr>
          <w:color w:val="333333"/>
          <w:sz w:val="24"/>
          <w:szCs w:val="24"/>
        </w:rPr>
        <w:t>ет (</w:t>
      </w:r>
      <w:r>
        <w:rPr>
          <w:i/>
          <w:color w:val="333333"/>
          <w:sz w:val="24"/>
          <w:szCs w:val="24"/>
        </w:rPr>
        <w:t>переход к вопросу 5</w:t>
      </w:r>
      <w:r>
        <w:rPr>
          <w:color w:val="333333"/>
          <w:sz w:val="24"/>
          <w:szCs w:val="24"/>
        </w:rPr>
        <w:t>)</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rPr>
          <w:b/>
          <w:color w:val="333333"/>
          <w:sz w:val="24"/>
          <w:szCs w:val="24"/>
        </w:rPr>
      </w:pPr>
      <w:r>
        <w:rPr>
          <w:b/>
          <w:color w:val="333333"/>
          <w:sz w:val="24"/>
          <w:szCs w:val="24"/>
        </w:rPr>
        <w:t xml:space="preserve">5. Можете ли вы подтвердить наличие следующих условий предоставления услуг в организации: </w:t>
      </w:r>
    </w:p>
    <w:tbl>
      <w:tblPr>
        <w:tblW w:w="9345" w:type="dxa"/>
        <w:tblBorders>
          <w:top w:val="nil"/>
          <w:left w:val="nil"/>
          <w:bottom w:val="nil"/>
          <w:right w:val="nil"/>
          <w:insideH w:val="nil"/>
          <w:insideV w:val="nil"/>
        </w:tblBorders>
        <w:tblLayout w:type="fixed"/>
        <w:tblLook w:val="0400"/>
      </w:tblPr>
      <w:tblGrid>
        <w:gridCol w:w="7366"/>
        <w:gridCol w:w="993"/>
        <w:gridCol w:w="986"/>
      </w:tblGrid>
      <w:tr w:rsidR="00E55185" w:rsidTr="00DD5D58">
        <w:tc>
          <w:tcPr>
            <w:tcW w:w="7366" w:type="dxa"/>
            <w:tcBorders>
              <w:top w:val="single" w:sz="4" w:space="0" w:color="000000"/>
              <w:bottom w:val="single" w:sz="4" w:space="0" w:color="000000"/>
            </w:tcBorders>
          </w:tcPr>
          <w:p w:rsidR="00E55185" w:rsidRDefault="00E55185" w:rsidP="00DD5D58">
            <w:pPr>
              <w:pBdr>
                <w:top w:val="nil"/>
                <w:left w:val="nil"/>
                <w:bottom w:val="nil"/>
                <w:right w:val="nil"/>
                <w:between w:val="nil"/>
              </w:pBdr>
              <w:spacing w:after="160" w:line="259" w:lineRule="auto"/>
              <w:jc w:val="center"/>
              <w:rPr>
                <w:color w:val="000000"/>
                <w:sz w:val="24"/>
                <w:szCs w:val="24"/>
              </w:rPr>
            </w:pPr>
            <w:r>
              <w:rPr>
                <w:color w:val="000000"/>
                <w:sz w:val="24"/>
                <w:szCs w:val="24"/>
              </w:rPr>
              <w:t>Условие</w:t>
            </w:r>
          </w:p>
        </w:tc>
        <w:tc>
          <w:tcPr>
            <w:tcW w:w="993" w:type="dxa"/>
            <w:tcBorders>
              <w:top w:val="single" w:sz="4" w:space="0" w:color="000000"/>
              <w:bottom w:val="single" w:sz="4" w:space="0" w:color="000000"/>
            </w:tcBorders>
            <w:vAlign w:val="center"/>
          </w:tcPr>
          <w:p w:rsidR="00E55185" w:rsidRDefault="00E55185" w:rsidP="00DD5D58">
            <w:pPr>
              <w:pBdr>
                <w:top w:val="nil"/>
                <w:left w:val="nil"/>
                <w:bottom w:val="nil"/>
                <w:right w:val="nil"/>
                <w:between w:val="nil"/>
              </w:pBdr>
              <w:spacing w:after="160" w:line="259" w:lineRule="auto"/>
              <w:jc w:val="center"/>
              <w:rPr>
                <w:color w:val="000000"/>
                <w:sz w:val="24"/>
                <w:szCs w:val="24"/>
              </w:rPr>
            </w:pPr>
            <w:r>
              <w:rPr>
                <w:color w:val="000000"/>
                <w:sz w:val="24"/>
                <w:szCs w:val="24"/>
              </w:rPr>
              <w:t>Да</w:t>
            </w:r>
          </w:p>
        </w:tc>
        <w:tc>
          <w:tcPr>
            <w:tcW w:w="986" w:type="dxa"/>
            <w:tcBorders>
              <w:top w:val="single" w:sz="4" w:space="0" w:color="000000"/>
              <w:bottom w:val="single" w:sz="4" w:space="0" w:color="000000"/>
            </w:tcBorders>
            <w:vAlign w:val="center"/>
          </w:tcPr>
          <w:p w:rsidR="00E55185" w:rsidRDefault="00E55185" w:rsidP="00E55185">
            <w:pPr>
              <w:pBdr>
                <w:top w:val="nil"/>
                <w:left w:val="nil"/>
                <w:bottom w:val="nil"/>
                <w:right w:val="nil"/>
                <w:between w:val="nil"/>
              </w:pBdr>
              <w:spacing w:after="160" w:line="259" w:lineRule="auto"/>
              <w:ind w:firstLine="0"/>
              <w:rPr>
                <w:color w:val="000000"/>
                <w:sz w:val="24"/>
                <w:szCs w:val="24"/>
              </w:rPr>
            </w:pPr>
            <w:r>
              <w:rPr>
                <w:color w:val="000000"/>
                <w:sz w:val="24"/>
                <w:szCs w:val="24"/>
              </w:rPr>
              <w:t>Нет</w:t>
            </w:r>
          </w:p>
        </w:tc>
      </w:tr>
      <w:tr w:rsidR="00E55185" w:rsidTr="00DD5D58">
        <w:tc>
          <w:tcPr>
            <w:tcW w:w="7366" w:type="dxa"/>
            <w:tcBorders>
              <w:top w:val="single" w:sz="4" w:space="0" w:color="000000"/>
            </w:tcBorders>
            <w:shd w:val="clear" w:color="auto" w:fill="D9D9D9"/>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Наличие комфортной зоны отдыха (ожидания)</w:t>
            </w:r>
          </w:p>
        </w:tc>
        <w:tc>
          <w:tcPr>
            <w:tcW w:w="993" w:type="dxa"/>
            <w:tcBorders>
              <w:top w:val="single" w:sz="4" w:space="0" w:color="000000"/>
            </w:tcBorders>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tcBorders>
              <w:top w:val="single" w:sz="4" w:space="0" w:color="000000"/>
            </w:tcBorders>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Наличие и понятность навигации в помещении организации</w:t>
            </w:r>
          </w:p>
        </w:tc>
        <w:tc>
          <w:tcPr>
            <w:tcW w:w="993"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shd w:val="clear" w:color="auto" w:fill="D9D9D9"/>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Наличие и доступность питьевой воды в помещении организации</w:t>
            </w:r>
          </w:p>
        </w:tc>
        <w:tc>
          <w:tcPr>
            <w:tcW w:w="993"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Наличие и доступность санитарно-гигиенических помещений в организации</w:t>
            </w:r>
          </w:p>
        </w:tc>
        <w:tc>
          <w:tcPr>
            <w:tcW w:w="993"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shd w:val="clear" w:color="auto" w:fill="D9D9D9"/>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Удовлетворительное санитарное состояние помещений организации</w:t>
            </w:r>
          </w:p>
        </w:tc>
        <w:tc>
          <w:tcPr>
            <w:tcW w:w="993"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t>Транспортная доступность организации (наличие общественного транспорта, парковки)</w:t>
            </w:r>
          </w:p>
        </w:tc>
        <w:tc>
          <w:tcPr>
            <w:tcW w:w="993"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r w:rsidR="00E55185" w:rsidTr="00DD5D58">
        <w:tc>
          <w:tcPr>
            <w:tcW w:w="7366" w:type="dxa"/>
            <w:shd w:val="clear" w:color="auto" w:fill="D9D9D9"/>
          </w:tcPr>
          <w:p w:rsidR="00E55185" w:rsidRDefault="00E55185" w:rsidP="00DD5D58">
            <w:pPr>
              <w:pBdr>
                <w:top w:val="nil"/>
                <w:left w:val="nil"/>
                <w:bottom w:val="nil"/>
                <w:right w:val="nil"/>
                <w:between w:val="nil"/>
              </w:pBdr>
              <w:spacing w:after="160" w:line="259" w:lineRule="auto"/>
              <w:rPr>
                <w:color w:val="000000"/>
                <w:sz w:val="24"/>
                <w:szCs w:val="24"/>
              </w:rPr>
            </w:pPr>
            <w:r>
              <w:rPr>
                <w:color w:val="000000"/>
                <w:sz w:val="24"/>
                <w:szCs w:val="24"/>
              </w:rPr>
              <w:lastRenderedPageBreak/>
              <w:t xml:space="preserve">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w:t>
            </w:r>
          </w:p>
        </w:tc>
        <w:tc>
          <w:tcPr>
            <w:tcW w:w="993"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c>
          <w:tcPr>
            <w:tcW w:w="986" w:type="dxa"/>
            <w:shd w:val="clear" w:color="auto" w:fill="D9D9D9"/>
            <w:vAlign w:val="center"/>
          </w:tcPr>
          <w:p w:rsidR="00E55185" w:rsidRDefault="00E55185" w:rsidP="00DD5D58">
            <w:pPr>
              <w:pBdr>
                <w:top w:val="nil"/>
                <w:left w:val="nil"/>
                <w:bottom w:val="nil"/>
                <w:right w:val="nil"/>
                <w:between w:val="nil"/>
              </w:pBdr>
              <w:spacing w:after="160" w:line="259" w:lineRule="auto"/>
              <w:jc w:val="center"/>
              <w:rPr>
                <w:color w:val="000000"/>
                <w:sz w:val="36"/>
                <w:szCs w:val="36"/>
              </w:rPr>
            </w:pPr>
            <w:r>
              <w:rPr>
                <w:color w:val="000000"/>
                <w:sz w:val="36"/>
                <w:szCs w:val="36"/>
              </w:rPr>
              <w:t>□</w:t>
            </w:r>
          </w:p>
        </w:tc>
      </w:tr>
    </w:tbl>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6. Имеете ли Вы (или лицо, представителем которого Вы являетесь) установленную группу инвалидности?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 (</w:t>
      </w:r>
      <w:r>
        <w:rPr>
          <w:i/>
          <w:color w:val="333333"/>
          <w:sz w:val="24"/>
          <w:szCs w:val="24"/>
        </w:rPr>
        <w:t>переход к вопросу 8</w:t>
      </w:r>
      <w:r>
        <w:rPr>
          <w:color w:val="333333"/>
          <w:sz w:val="24"/>
          <w:szCs w:val="24"/>
        </w:rPr>
        <w:t>)</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7. Удовлетворены ли Вы доступностью предоставления услуг для инвалидов в организации?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10. Пользовались ли Вы какими-либо дистанционными способами взаимодействия с организацией?</w:t>
      </w:r>
    </w:p>
    <w:p w:rsidR="00E55185" w:rsidRDefault="00E55185" w:rsidP="00E55185">
      <w:pPr>
        <w:pBdr>
          <w:top w:val="nil"/>
          <w:left w:val="nil"/>
          <w:bottom w:val="nil"/>
          <w:right w:val="nil"/>
          <w:between w:val="nil"/>
        </w:pBdr>
        <w:shd w:val="clear" w:color="auto" w:fill="FFFFFF"/>
        <w:rPr>
          <w:color w:val="333333"/>
          <w:sz w:val="24"/>
          <w:szCs w:val="24"/>
        </w:rPr>
      </w:pPr>
      <w:r>
        <w:rPr>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 (</w:t>
      </w:r>
      <w:r>
        <w:rPr>
          <w:i/>
          <w:color w:val="333333"/>
          <w:sz w:val="24"/>
          <w:szCs w:val="24"/>
        </w:rPr>
        <w:t>переход к вопросу 12</w:t>
      </w:r>
      <w:r>
        <w:rPr>
          <w:color w:val="333333"/>
          <w:sz w:val="24"/>
          <w:szCs w:val="24"/>
        </w:rPr>
        <w:t>)</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12. Готовы ли Вы рекомендовать данную организацию родственникам и знакомым?</w:t>
      </w:r>
    </w:p>
    <w:p w:rsidR="00E55185" w:rsidRDefault="00E55185" w:rsidP="00E55185">
      <w:pPr>
        <w:pBdr>
          <w:top w:val="nil"/>
          <w:left w:val="nil"/>
          <w:bottom w:val="nil"/>
          <w:right w:val="nil"/>
          <w:between w:val="nil"/>
        </w:pBdr>
        <w:shd w:val="clear" w:color="auto" w:fill="FFFFFF"/>
        <w:rPr>
          <w:i/>
          <w:color w:val="333333"/>
          <w:sz w:val="24"/>
          <w:szCs w:val="24"/>
        </w:rPr>
      </w:pPr>
      <w:r>
        <w:rPr>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 xml:space="preserve">13. Удовлетворены ли Вы организационными условиями предоставления услуг? </w:t>
      </w:r>
    </w:p>
    <w:p w:rsidR="00E55185" w:rsidRDefault="00E55185" w:rsidP="00E55185">
      <w:pPr>
        <w:pBdr>
          <w:top w:val="nil"/>
          <w:left w:val="nil"/>
          <w:bottom w:val="nil"/>
          <w:right w:val="nil"/>
          <w:between w:val="nil"/>
        </w:pBdr>
        <w:shd w:val="clear" w:color="auto" w:fill="FFFFFF"/>
        <w:rPr>
          <w:i/>
          <w:color w:val="333333"/>
          <w:sz w:val="24"/>
          <w:szCs w:val="24"/>
        </w:rPr>
      </w:pPr>
      <w:proofErr w:type="gramStart"/>
      <w:r>
        <w:rPr>
          <w:i/>
          <w:color w:val="333333"/>
          <w:sz w:val="24"/>
          <w:szCs w:val="24"/>
        </w:rPr>
        <w:t>К</w:t>
      </w:r>
      <w:proofErr w:type="gramEnd"/>
      <w:r>
        <w:rPr>
          <w:i/>
          <w:color w:val="333333"/>
          <w:sz w:val="24"/>
          <w:szCs w:val="24"/>
        </w:rPr>
        <w:t xml:space="preserve"> </w:t>
      </w:r>
      <w:proofErr w:type="gramStart"/>
      <w:r>
        <w:rPr>
          <w:i/>
          <w:color w:val="333333"/>
          <w:sz w:val="24"/>
          <w:szCs w:val="24"/>
        </w:rPr>
        <w:t>организационными</w:t>
      </w:r>
      <w:proofErr w:type="gramEnd"/>
      <w:r>
        <w:rPr>
          <w:i/>
          <w:color w:val="333333"/>
          <w:sz w:val="24"/>
          <w:szCs w:val="24"/>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i/>
          <w:color w:val="333333"/>
          <w:sz w:val="24"/>
          <w:szCs w:val="24"/>
        </w:rPr>
        <w:t>инфоматов</w:t>
      </w:r>
      <w:proofErr w:type="spellEnd"/>
      <w:r>
        <w:rPr>
          <w:i/>
          <w:color w:val="333333"/>
          <w:sz w:val="24"/>
          <w:szCs w:val="24"/>
        </w:rPr>
        <w:t xml:space="preserve">). </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14. Удовлетворены ли Вы в целом условиями оказания услуг в организации?</w:t>
      </w:r>
    </w:p>
    <w:p w:rsidR="00E55185" w:rsidRDefault="00E55185" w:rsidP="00E55185">
      <w:pPr>
        <w:pBdr>
          <w:top w:val="nil"/>
          <w:left w:val="nil"/>
          <w:bottom w:val="nil"/>
          <w:right w:val="nil"/>
          <w:between w:val="nil"/>
        </w:pBdr>
        <w:shd w:val="clear" w:color="auto" w:fill="FFFFFF"/>
        <w:ind w:firstLine="540"/>
        <w:rPr>
          <w:color w:val="333333"/>
          <w:sz w:val="24"/>
          <w:szCs w:val="24"/>
        </w:rPr>
      </w:pPr>
      <w:r>
        <w:rPr>
          <w:color w:val="000000"/>
          <w:sz w:val="36"/>
          <w:szCs w:val="36"/>
        </w:rPr>
        <w:t xml:space="preserve">□ </w:t>
      </w:r>
      <w:r>
        <w:rPr>
          <w:color w:val="333333"/>
          <w:sz w:val="24"/>
          <w:szCs w:val="24"/>
        </w:rPr>
        <w:t>Да</w:t>
      </w:r>
      <w:proofErr w:type="gramStart"/>
      <w:r>
        <w:rPr>
          <w:color w:val="333333"/>
          <w:sz w:val="24"/>
          <w:szCs w:val="24"/>
        </w:rPr>
        <w:t xml:space="preserve">      </w:t>
      </w:r>
      <w:r>
        <w:rPr>
          <w:color w:val="000000"/>
          <w:sz w:val="36"/>
          <w:szCs w:val="36"/>
        </w:rPr>
        <w:t xml:space="preserve">□ </w:t>
      </w:r>
      <w:r>
        <w:rPr>
          <w:color w:val="333333"/>
          <w:sz w:val="24"/>
          <w:szCs w:val="24"/>
        </w:rPr>
        <w:t>Н</w:t>
      </w:r>
      <w:proofErr w:type="gramEnd"/>
      <w:r>
        <w:rPr>
          <w:color w:val="333333"/>
          <w:sz w:val="24"/>
          <w:szCs w:val="24"/>
        </w:rPr>
        <w:t>ет</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15. Ваши предложения по улучшению условий оказания услуг в данной организации:</w:t>
      </w:r>
    </w:p>
    <w:p w:rsidR="00E55185" w:rsidRDefault="00E55185" w:rsidP="00E55185">
      <w:pPr>
        <w:pBdr>
          <w:top w:val="nil"/>
          <w:left w:val="nil"/>
          <w:bottom w:val="nil"/>
          <w:right w:val="nil"/>
          <w:between w:val="nil"/>
        </w:pBdr>
        <w:shd w:val="clear" w:color="auto" w:fill="FFFFFF"/>
        <w:rPr>
          <w:color w:val="333333"/>
          <w:sz w:val="24"/>
          <w:szCs w:val="24"/>
        </w:rPr>
      </w:pPr>
      <w:r>
        <w:rPr>
          <w:color w:val="333333"/>
          <w:sz w:val="24"/>
          <w:szCs w:val="24"/>
        </w:rPr>
        <w:t>______________________________________________________________________</w:t>
      </w:r>
    </w:p>
    <w:p w:rsidR="00E55185" w:rsidRDefault="00E55185" w:rsidP="00E55185">
      <w:pPr>
        <w:pBdr>
          <w:top w:val="nil"/>
          <w:left w:val="nil"/>
          <w:bottom w:val="nil"/>
          <w:right w:val="nil"/>
          <w:between w:val="nil"/>
        </w:pBdr>
        <w:shd w:val="clear" w:color="auto" w:fill="FFFFFF"/>
        <w:rPr>
          <w:color w:val="333333"/>
          <w:sz w:val="24"/>
          <w:szCs w:val="24"/>
        </w:rPr>
      </w:pPr>
      <w:r>
        <w:rPr>
          <w:color w:val="333333"/>
          <w:sz w:val="24"/>
          <w:szCs w:val="24"/>
        </w:rPr>
        <w:t>______________________________________________________________________</w:t>
      </w:r>
    </w:p>
    <w:p w:rsidR="00E55185" w:rsidRDefault="00E55185" w:rsidP="00E55185">
      <w:pPr>
        <w:pBdr>
          <w:top w:val="nil"/>
          <w:left w:val="nil"/>
          <w:bottom w:val="nil"/>
          <w:right w:val="nil"/>
          <w:between w:val="nil"/>
        </w:pBdr>
        <w:shd w:val="clear" w:color="auto" w:fill="FFFFFF"/>
        <w:rPr>
          <w:b/>
          <w:color w:val="333333"/>
          <w:sz w:val="24"/>
          <w:szCs w:val="24"/>
        </w:rPr>
      </w:pPr>
      <w:r>
        <w:rPr>
          <w:b/>
          <w:color w:val="333333"/>
          <w:sz w:val="24"/>
          <w:szCs w:val="24"/>
        </w:rPr>
        <w:t xml:space="preserve">16. Ваш пол:  </w:t>
      </w:r>
      <w:r>
        <w:rPr>
          <w:color w:val="000000"/>
          <w:sz w:val="36"/>
          <w:szCs w:val="36"/>
        </w:rPr>
        <w:t>□</w:t>
      </w:r>
      <w:r>
        <w:rPr>
          <w:color w:val="333333"/>
          <w:sz w:val="24"/>
          <w:szCs w:val="24"/>
        </w:rPr>
        <w:t xml:space="preserve">Мужской   </w:t>
      </w:r>
      <w:r>
        <w:rPr>
          <w:color w:val="000000"/>
          <w:sz w:val="36"/>
          <w:szCs w:val="36"/>
        </w:rPr>
        <w:t xml:space="preserve">□ </w:t>
      </w:r>
      <w:r>
        <w:rPr>
          <w:color w:val="333333"/>
          <w:sz w:val="24"/>
          <w:szCs w:val="24"/>
        </w:rPr>
        <w:t>Женский</w:t>
      </w:r>
      <w:r>
        <w:rPr>
          <w:b/>
          <w:color w:val="333333"/>
          <w:sz w:val="24"/>
          <w:szCs w:val="24"/>
        </w:rPr>
        <w:t xml:space="preserve">            17. Ваш возраст</w:t>
      </w:r>
      <w:r>
        <w:rPr>
          <w:color w:val="000000"/>
          <w:sz w:val="36"/>
          <w:szCs w:val="36"/>
        </w:rPr>
        <w:t xml:space="preserve"> ____</w:t>
      </w:r>
      <w:r>
        <w:rPr>
          <w:color w:val="333333"/>
          <w:sz w:val="24"/>
          <w:szCs w:val="24"/>
        </w:rPr>
        <w:t xml:space="preserve"> (</w:t>
      </w:r>
      <w:r>
        <w:rPr>
          <w:i/>
          <w:color w:val="333333"/>
          <w:sz w:val="24"/>
          <w:szCs w:val="24"/>
        </w:rPr>
        <w:t>полных лет</w:t>
      </w:r>
      <w:r>
        <w:rPr>
          <w:color w:val="333333"/>
          <w:sz w:val="24"/>
          <w:szCs w:val="24"/>
        </w:rPr>
        <w:t>)</w:t>
      </w:r>
    </w:p>
    <w:p w:rsidR="00E55185" w:rsidRDefault="00E55185" w:rsidP="00E55185">
      <w:pPr>
        <w:pBdr>
          <w:top w:val="nil"/>
          <w:left w:val="nil"/>
          <w:bottom w:val="nil"/>
          <w:right w:val="nil"/>
          <w:between w:val="nil"/>
        </w:pBdr>
        <w:shd w:val="clear" w:color="auto" w:fill="FFFFFF"/>
        <w:jc w:val="center"/>
        <w:rPr>
          <w:color w:val="333333"/>
          <w:sz w:val="24"/>
          <w:szCs w:val="24"/>
        </w:rPr>
      </w:pPr>
    </w:p>
    <w:p w:rsidR="00E55185" w:rsidRDefault="00E55185" w:rsidP="00E55185">
      <w:pPr>
        <w:pBdr>
          <w:top w:val="nil"/>
          <w:left w:val="nil"/>
          <w:bottom w:val="nil"/>
          <w:right w:val="nil"/>
          <w:between w:val="nil"/>
        </w:pBdr>
        <w:shd w:val="clear" w:color="auto" w:fill="FFFFFF"/>
        <w:jc w:val="center"/>
        <w:rPr>
          <w:b/>
          <w:color w:val="333333"/>
          <w:sz w:val="24"/>
          <w:szCs w:val="24"/>
        </w:rPr>
      </w:pPr>
      <w:r>
        <w:rPr>
          <w:b/>
          <w:color w:val="333333"/>
          <w:sz w:val="24"/>
          <w:szCs w:val="24"/>
        </w:rPr>
        <w:t>БЛАГОДАРИМ ВАС ЗА УЧАСТИЕ В ОПРОСЕ!</w:t>
      </w:r>
    </w:p>
    <w:p w:rsidR="00E55185" w:rsidRPr="000B5484" w:rsidRDefault="00E55185" w:rsidP="00E55185">
      <w:pPr>
        <w:spacing w:before="240" w:after="240"/>
        <w:jc w:val="center"/>
        <w:rPr>
          <w:b/>
          <w:sz w:val="24"/>
          <w:szCs w:val="24"/>
        </w:rPr>
      </w:pPr>
      <w:r w:rsidRPr="000B5484">
        <w:rPr>
          <w:b/>
          <w:sz w:val="24"/>
          <w:szCs w:val="24"/>
        </w:rPr>
        <w:lastRenderedPageBreak/>
        <w:t>Предложения по улучшению условий оказания услуг в организациях культуры, высказанные респондентами в процессе опроса</w:t>
      </w:r>
    </w:p>
    <w:p w:rsidR="00E55185" w:rsidRDefault="00E55185" w:rsidP="00E55185">
      <w:pPr>
        <w:pBdr>
          <w:top w:val="nil"/>
          <w:left w:val="nil"/>
          <w:bottom w:val="nil"/>
          <w:right w:val="nil"/>
          <w:between w:val="nil"/>
        </w:pBdr>
        <w:shd w:val="clear" w:color="auto" w:fill="FFFFFF"/>
        <w:jc w:val="center"/>
        <w:rPr>
          <w:b/>
          <w:color w:val="333333"/>
          <w:sz w:val="24"/>
          <w:szCs w:val="24"/>
        </w:rPr>
      </w:pPr>
      <w:r w:rsidRPr="000B5484">
        <w:rPr>
          <w:sz w:val="24"/>
          <w:szCs w:val="24"/>
        </w:rPr>
        <w:t>Данные предложения высказанные респондентами в процессе опроса. Оператор не отвечает за истинность или ложность приведенных высказываний. Текст высказываний приводится в оригинале. Данные предложения стоит рассматривать сугубо в справочном порядке (например, для изучения психологического климата и градуса взаимоотношений между респондентами и организацией).</w:t>
      </w:r>
    </w:p>
    <w:p w:rsidR="00E55185" w:rsidRDefault="00E55185" w:rsidP="00E55185">
      <w:pPr>
        <w:pBdr>
          <w:top w:val="nil"/>
          <w:left w:val="nil"/>
          <w:bottom w:val="nil"/>
          <w:right w:val="nil"/>
          <w:between w:val="nil"/>
        </w:pBdr>
        <w:shd w:val="clear" w:color="auto" w:fill="FFFFFF"/>
        <w:jc w:val="center"/>
        <w:rPr>
          <w:b/>
          <w:color w:val="333333"/>
          <w:sz w:val="24"/>
          <w:szCs w:val="24"/>
        </w:rPr>
      </w:pPr>
    </w:p>
    <w:p w:rsidR="00E55185" w:rsidRDefault="00E55185" w:rsidP="00E55185">
      <w:pPr>
        <w:rPr>
          <w:sz w:val="20"/>
          <w:szCs w:val="20"/>
        </w:rPr>
      </w:pPr>
    </w:p>
    <w:p w:rsidR="00E55185" w:rsidRDefault="00E55185" w:rsidP="00E55185">
      <w:pPr>
        <w:rPr>
          <w:sz w:val="20"/>
          <w:szCs w:val="20"/>
        </w:rPr>
      </w:pPr>
    </w:p>
    <w:p w:rsidR="00E55185" w:rsidRPr="00912E4A" w:rsidRDefault="00E55185" w:rsidP="00E55185">
      <w:pPr>
        <w:spacing w:before="240"/>
        <w:ind w:firstLine="566"/>
        <w:jc w:val="center"/>
        <w:rPr>
          <w:b/>
          <w:sz w:val="20"/>
          <w:szCs w:val="20"/>
        </w:rPr>
      </w:pPr>
      <w:r w:rsidRPr="00912E4A">
        <w:rPr>
          <w:b/>
          <w:color w:val="1F1F1F"/>
          <w:sz w:val="20"/>
          <w:szCs w:val="20"/>
          <w:shd w:val="clear" w:color="auto" w:fill="FFFFFF"/>
        </w:rPr>
        <w:t xml:space="preserve">Централизованная Клубная Система </w:t>
      </w:r>
      <w:proofErr w:type="spellStart"/>
      <w:r w:rsidRPr="00912E4A">
        <w:rPr>
          <w:b/>
          <w:color w:val="1F1F1F"/>
          <w:sz w:val="20"/>
          <w:szCs w:val="20"/>
          <w:shd w:val="clear" w:color="auto" w:fill="FFFFFF"/>
        </w:rPr>
        <w:t>Саткинского</w:t>
      </w:r>
      <w:proofErr w:type="spellEnd"/>
      <w:r w:rsidRPr="00912E4A">
        <w:rPr>
          <w:b/>
          <w:color w:val="1F1F1F"/>
          <w:sz w:val="20"/>
          <w:szCs w:val="20"/>
          <w:shd w:val="clear" w:color="auto" w:fill="FFFFFF"/>
        </w:rPr>
        <w:t xml:space="preserve"> муниципального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727"/>
      </w:tblGrid>
      <w:tr w:rsidR="00E55185" w:rsidRPr="000B5484" w:rsidTr="00DD5D58">
        <w:trPr>
          <w:trHeight w:val="255"/>
          <w:tblHeader/>
          <w:jc w:val="center"/>
        </w:trPr>
        <w:tc>
          <w:tcPr>
            <w:tcW w:w="5000" w:type="pct"/>
            <w:tcMar>
              <w:top w:w="0" w:type="dxa"/>
              <w:left w:w="45" w:type="dxa"/>
              <w:bottom w:w="0" w:type="dxa"/>
              <w:right w:w="45" w:type="dxa"/>
            </w:tcMar>
            <w:vAlign w:val="bottom"/>
          </w:tcPr>
          <w:p w:rsidR="00E55185" w:rsidRPr="000B5484" w:rsidRDefault="00E55185" w:rsidP="00DD5D58">
            <w:pPr>
              <w:rPr>
                <w:sz w:val="20"/>
                <w:szCs w:val="20"/>
              </w:rPr>
            </w:pPr>
            <w:r w:rsidRPr="000B5484">
              <w:rPr>
                <w:b/>
                <w:sz w:val="20"/>
                <w:szCs w:val="20"/>
              </w:rPr>
              <w:t>Предложения по улучшению условий оказания услуг организации</w:t>
            </w:r>
          </w:p>
        </w:tc>
      </w:tr>
      <w:tr w:rsidR="00E55185" w:rsidRPr="000B5484" w:rsidTr="00DD5D58">
        <w:trPr>
          <w:trHeight w:val="255"/>
          <w:tblHeader/>
          <w:jc w:val="center"/>
        </w:trPr>
        <w:tc>
          <w:tcPr>
            <w:tcW w:w="500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E55185" w:rsidRPr="000B5484" w:rsidRDefault="00E55185" w:rsidP="00DD5D58">
            <w:pPr>
              <w:rPr>
                <w:sz w:val="20"/>
                <w:szCs w:val="20"/>
              </w:rPr>
            </w:pPr>
            <w:r w:rsidRPr="000B5484">
              <w:rPr>
                <w:sz w:val="20"/>
                <w:szCs w:val="20"/>
              </w:rPr>
              <w:t>Сделать кружки с 4</w:t>
            </w:r>
            <w:r>
              <w:rPr>
                <w:sz w:val="20"/>
                <w:szCs w:val="20"/>
              </w:rPr>
              <w:t xml:space="preserve"> </w:t>
            </w:r>
            <w:r w:rsidRPr="000B5484">
              <w:rPr>
                <w:sz w:val="20"/>
                <w:szCs w:val="20"/>
              </w:rPr>
              <w:t>лет</w:t>
            </w:r>
            <w:r>
              <w:rPr>
                <w:sz w:val="20"/>
                <w:szCs w:val="20"/>
              </w:rPr>
              <w:t>.</w:t>
            </w:r>
          </w:p>
        </w:tc>
      </w:tr>
      <w:tr w:rsidR="00E55185" w:rsidRPr="000B5484" w:rsidTr="00DD5D58">
        <w:trPr>
          <w:trHeight w:val="255"/>
          <w:tblHeader/>
          <w:jc w:val="center"/>
        </w:trPr>
        <w:tc>
          <w:tcPr>
            <w:tcW w:w="500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E55185" w:rsidRPr="000B5484" w:rsidRDefault="00E55185" w:rsidP="00DD5D58">
            <w:pPr>
              <w:rPr>
                <w:sz w:val="20"/>
                <w:szCs w:val="20"/>
              </w:rPr>
            </w:pPr>
            <w:r>
              <w:rPr>
                <w:sz w:val="20"/>
                <w:szCs w:val="20"/>
              </w:rPr>
              <w:t>Х</w:t>
            </w:r>
            <w:r w:rsidRPr="000B5484">
              <w:rPr>
                <w:sz w:val="20"/>
                <w:szCs w:val="20"/>
              </w:rPr>
              <w:t>очу дискотеку!!!</w:t>
            </w:r>
          </w:p>
        </w:tc>
      </w:tr>
      <w:tr w:rsidR="00E55185" w:rsidRPr="000B5484" w:rsidTr="00DD5D58">
        <w:trPr>
          <w:trHeight w:val="255"/>
          <w:tblHeader/>
          <w:jc w:val="center"/>
        </w:trPr>
        <w:tc>
          <w:tcPr>
            <w:tcW w:w="500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E55185" w:rsidRPr="000B5484" w:rsidRDefault="00E55185" w:rsidP="00DD5D58">
            <w:pPr>
              <w:rPr>
                <w:sz w:val="20"/>
                <w:szCs w:val="20"/>
              </w:rPr>
            </w:pPr>
            <w:proofErr w:type="gramStart"/>
            <w:r w:rsidRPr="000B5484">
              <w:rPr>
                <w:sz w:val="20"/>
                <w:szCs w:val="20"/>
              </w:rPr>
              <w:t>Сделайте</w:t>
            </w:r>
            <w:proofErr w:type="gramEnd"/>
            <w:r w:rsidRPr="000B5484">
              <w:rPr>
                <w:sz w:val="20"/>
                <w:szCs w:val="20"/>
              </w:rPr>
              <w:t xml:space="preserve"> пожалуйста дискотеку!!</w:t>
            </w:r>
            <w:r>
              <w:rPr>
                <w:sz w:val="20"/>
                <w:szCs w:val="20"/>
              </w:rPr>
              <w:t xml:space="preserve"> М</w:t>
            </w:r>
            <w:r w:rsidRPr="000B5484">
              <w:rPr>
                <w:sz w:val="20"/>
                <w:szCs w:val="20"/>
              </w:rPr>
              <w:t>ы ее очень ждём</w:t>
            </w:r>
            <w:r>
              <w:rPr>
                <w:sz w:val="20"/>
                <w:szCs w:val="20"/>
              </w:rPr>
              <w:t>.</w:t>
            </w:r>
          </w:p>
        </w:tc>
      </w:tr>
      <w:tr w:rsidR="00E55185" w:rsidRPr="000B5484" w:rsidTr="00DD5D58">
        <w:trPr>
          <w:trHeight w:val="255"/>
          <w:tblHeader/>
          <w:jc w:val="center"/>
        </w:trPr>
        <w:tc>
          <w:tcPr>
            <w:tcW w:w="500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E55185" w:rsidRPr="000B5484" w:rsidRDefault="00E55185" w:rsidP="00DD5D58">
            <w:pPr>
              <w:rPr>
                <w:sz w:val="20"/>
                <w:szCs w:val="20"/>
              </w:rPr>
            </w:pPr>
            <w:r w:rsidRPr="000B5484">
              <w:rPr>
                <w:sz w:val="20"/>
                <w:szCs w:val="20"/>
              </w:rPr>
              <w:t>Хочу дискотеку в ноябре!</w:t>
            </w:r>
          </w:p>
        </w:tc>
      </w:tr>
    </w:tbl>
    <w:p w:rsidR="00E55185" w:rsidRPr="00E55185" w:rsidRDefault="00E55185" w:rsidP="00E55185">
      <w:pPr>
        <w:tabs>
          <w:tab w:val="left" w:pos="825"/>
        </w:tabs>
        <w:rPr>
          <w:sz w:val="24"/>
          <w:szCs w:val="24"/>
        </w:rPr>
      </w:pPr>
    </w:p>
    <w:p w:rsidR="00D33506" w:rsidRPr="00462AC0" w:rsidRDefault="00D33506" w:rsidP="00D11629">
      <w:pPr>
        <w:pStyle w:val="10"/>
        <w:rPr>
          <w:rFonts w:ascii="Times New Roman" w:hAnsi="Times New Roman" w:cs="Times New Roman"/>
          <w:sz w:val="24"/>
          <w:szCs w:val="24"/>
        </w:rPr>
      </w:pPr>
    </w:p>
    <w:sectPr w:rsidR="00D33506" w:rsidRPr="00462AC0" w:rsidSect="00D11629">
      <w:headerReference w:type="default" r:id="rId8"/>
      <w:pgSz w:w="11906" w:h="16838"/>
      <w:pgMar w:top="851" w:right="1418" w:bottom="851" w:left="567" w:header="709" w:footer="420" w:gutter="284"/>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B9" w:rsidRDefault="007069B9" w:rsidP="00E9157C">
      <w:r>
        <w:separator/>
      </w:r>
    </w:p>
  </w:endnote>
  <w:endnote w:type="continuationSeparator" w:id="0">
    <w:p w:rsidR="007069B9" w:rsidRDefault="007069B9" w:rsidP="00E9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sig w:usb0="00000000" w:usb1="00000000" w:usb2="00000000" w:usb3="00000000" w:csb0="00000000" w:csb1="00000000"/>
  </w:font>
  <w:font w:name="TimesDL">
    <w:altName w:val="Times New Roman"/>
    <w:charset w:val="CC"/>
    <w:family w:val="auto"/>
    <w:pitch w:val="default"/>
    <w:sig w:usb0="00000000" w:usb1="00000000" w:usb2="00000000" w:usb3="00000000" w:csb0="00000000" w:csb1="00000000"/>
  </w:font>
  <w:font w:name="DejaVu Sans">
    <w:altName w:val="Times New Roman"/>
    <w:charset w:val="CC"/>
    <w:family w:val="swiss"/>
    <w:pitch w:val="variable"/>
    <w:sig w:usb0="E7002EFF" w:usb1="D200FDFF" w:usb2="0A042029" w:usb3="00000000" w:csb0="800001FF" w:csb1="00000000"/>
  </w:font>
  <w:font w:name="font187">
    <w:altName w:val="Times New Roman"/>
    <w:charset w:val="00"/>
    <w:family w:val="auto"/>
    <w:pitch w:val="variable"/>
    <w:sig w:usb0="00000000" w:usb1="00000000" w:usb2="00000000" w:usb3="00000000" w:csb0="00000000" w:csb1="00000000"/>
  </w:font>
  <w:font w:name="Times New Roman CYR">
    <w:altName w:val="Cambria"/>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B9" w:rsidRDefault="007069B9" w:rsidP="00E9157C">
      <w:r>
        <w:separator/>
      </w:r>
    </w:p>
  </w:footnote>
  <w:footnote w:type="continuationSeparator" w:id="0">
    <w:p w:rsidR="007069B9" w:rsidRDefault="007069B9" w:rsidP="00E9157C">
      <w:r>
        <w:continuationSeparator/>
      </w:r>
    </w:p>
  </w:footnote>
  <w:footnote w:id="1">
    <w:p w:rsidR="001411CA" w:rsidRPr="00462AC0" w:rsidRDefault="001411CA" w:rsidP="00462AC0">
      <w:pPr>
        <w:rPr>
          <w:sz w:val="18"/>
          <w:szCs w:val="18"/>
        </w:rPr>
      </w:pPr>
      <w:r w:rsidRPr="00462AC0">
        <w:rPr>
          <w:sz w:val="18"/>
          <w:szCs w:val="18"/>
        </w:rPr>
        <w:footnoteRef/>
      </w:r>
      <w:r w:rsidRPr="00462AC0">
        <w:rPr>
          <w:sz w:val="18"/>
          <w:szCs w:val="18"/>
        </w:rPr>
        <w:t xml:space="preserve"> </w:t>
      </w:r>
      <w:proofErr w:type="gramStart"/>
      <w:r w:rsidRPr="00462AC0">
        <w:rPr>
          <w:sz w:val="18"/>
          <w:szCs w:val="18"/>
        </w:rPr>
        <w:t>В соответствии со статьей 361 Федерального закона от 21.07.2014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w:t>
      </w:r>
      <w:proofErr w:type="gramEnd"/>
      <w:r w:rsidRPr="00462AC0">
        <w:rPr>
          <w:sz w:val="18"/>
          <w:szCs w:val="18"/>
        </w:rPr>
        <w:t xml:space="preserve"> оказания услуг организациями культуры, а также в целях повышения качества их деятельности.</w:t>
      </w:r>
    </w:p>
  </w:footnote>
  <w:footnote w:id="2">
    <w:p w:rsidR="001411CA" w:rsidRPr="00462AC0" w:rsidRDefault="001411CA" w:rsidP="00462AC0">
      <w:pPr>
        <w:rPr>
          <w:sz w:val="18"/>
          <w:szCs w:val="18"/>
        </w:rPr>
      </w:pPr>
      <w:r w:rsidRPr="00462AC0">
        <w:rPr>
          <w:sz w:val="18"/>
          <w:szCs w:val="18"/>
        </w:rPr>
        <w:footnoteRef/>
      </w:r>
      <w:r w:rsidRPr="00462AC0">
        <w:rPr>
          <w:sz w:val="18"/>
          <w:szCs w:val="18"/>
        </w:rPr>
        <w:t xml:space="preserve"> </w:t>
      </w:r>
      <w:proofErr w:type="gramStart"/>
      <w:r w:rsidRPr="00462AC0">
        <w:rPr>
          <w:sz w:val="18"/>
          <w:szCs w:val="18"/>
        </w:rPr>
        <w:t>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w:t>
      </w:r>
      <w:proofErr w:type="gramEnd"/>
      <w:r w:rsidRPr="00462AC0">
        <w:rPr>
          <w:sz w:val="18"/>
          <w:szCs w:val="18"/>
        </w:rPr>
        <w:t xml:space="preserve"> сети “Интернет”</w:t>
      </w:r>
    </w:p>
  </w:footnote>
  <w:footnote w:id="3">
    <w:p w:rsidR="00E55185" w:rsidRPr="003C667B" w:rsidRDefault="00E55185" w:rsidP="00E55185">
      <w:pPr>
        <w:pBdr>
          <w:top w:val="nil"/>
          <w:left w:val="nil"/>
          <w:bottom w:val="nil"/>
          <w:right w:val="nil"/>
          <w:between w:val="nil"/>
        </w:pBdr>
        <w:rPr>
          <w:color w:val="000000"/>
          <w:sz w:val="20"/>
          <w:szCs w:val="20"/>
        </w:rPr>
      </w:pPr>
      <w:r w:rsidRPr="003C667B">
        <w:rPr>
          <w:vertAlign w:val="superscript"/>
        </w:rPr>
        <w:footnoteRef/>
      </w:r>
      <w:r w:rsidRPr="003C667B">
        <w:rPr>
          <w:color w:val="000000"/>
          <w:sz w:val="20"/>
          <w:szCs w:val="20"/>
        </w:rPr>
        <w:t xml:space="preserve"> Форма разработана на основе следующей нормативной базы: </w:t>
      </w:r>
      <w:proofErr w:type="gramStart"/>
      <w:r w:rsidRPr="003C667B">
        <w:rPr>
          <w:color w:val="000000"/>
          <w:sz w:val="20"/>
          <w:szCs w:val="20"/>
        </w:rPr>
        <w:t>Статья 36.2 Закона Российской Федерации от 9 октября 1992 г. № 3612-1; Приказ Министерства культуры РФ от 20 февраля 2015 г.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roofErr w:type="gramEnd"/>
      <w:r w:rsidRPr="003C667B">
        <w:rPr>
          <w:color w:val="000000"/>
          <w:sz w:val="20"/>
          <w:szCs w:val="20"/>
        </w:rPr>
        <w:t xml:space="preserve"> Приказ Министерства культуры РФ от 27 апреля 2018 г. №599 «Об утверждении показателей, характеризующих общие критерии </w:t>
      </w:r>
      <w:proofErr w:type="gramStart"/>
      <w:r w:rsidRPr="003C667B">
        <w:rPr>
          <w:color w:val="000000"/>
          <w:sz w:val="20"/>
          <w:szCs w:val="20"/>
        </w:rPr>
        <w:t>оценки качества условий оказания услуг</w:t>
      </w:r>
      <w:proofErr w:type="gramEnd"/>
      <w:r w:rsidRPr="003C667B">
        <w:rPr>
          <w:color w:val="000000"/>
          <w:sz w:val="20"/>
          <w:szCs w:val="20"/>
        </w:rPr>
        <w:t xml:space="preserve"> организациями культуры».</w:t>
      </w:r>
    </w:p>
  </w:footnote>
  <w:footnote w:id="4">
    <w:p w:rsidR="00E55185" w:rsidRPr="003C667B" w:rsidRDefault="00E55185" w:rsidP="00E55185">
      <w:pPr>
        <w:rPr>
          <w:sz w:val="20"/>
          <w:szCs w:val="20"/>
        </w:rPr>
      </w:pPr>
      <w:r w:rsidRPr="003C667B">
        <w:rPr>
          <w:vertAlign w:val="superscript"/>
        </w:rPr>
        <w:footnoteRef/>
      </w:r>
      <w:r w:rsidRPr="003C667B">
        <w:rPr>
          <w:sz w:val="20"/>
          <w:szCs w:val="20"/>
        </w:rPr>
        <w:t xml:space="preserve"> Если платные услуги отсутствуют, наличие данной информации не оценивается. </w:t>
      </w:r>
    </w:p>
  </w:footnote>
  <w:footnote w:id="5">
    <w:p w:rsidR="00E55185" w:rsidRPr="003C667B" w:rsidRDefault="00E55185" w:rsidP="00E55185">
      <w:pPr>
        <w:rPr>
          <w:sz w:val="20"/>
          <w:szCs w:val="20"/>
        </w:rPr>
      </w:pPr>
      <w:r w:rsidRPr="003C667B">
        <w:rPr>
          <w:vertAlign w:val="superscript"/>
        </w:rPr>
        <w:footnoteRef/>
      </w:r>
      <w:r w:rsidRPr="003C667B">
        <w:rPr>
          <w:sz w:val="20"/>
          <w:szCs w:val="20"/>
        </w:rPr>
        <w:t xml:space="preserve">  Если лицензируемая деятельность отсутствует, наличие данной информации не оценивается.</w:t>
      </w:r>
    </w:p>
  </w:footnote>
  <w:footnote w:id="6">
    <w:p w:rsidR="00E55185" w:rsidRPr="003C667B" w:rsidRDefault="00E55185" w:rsidP="00E55185">
      <w:pPr>
        <w:pBdr>
          <w:top w:val="nil"/>
          <w:left w:val="nil"/>
          <w:bottom w:val="nil"/>
          <w:right w:val="nil"/>
          <w:between w:val="nil"/>
        </w:pBdr>
        <w:rPr>
          <w:color w:val="000000"/>
          <w:sz w:val="20"/>
          <w:szCs w:val="20"/>
        </w:rPr>
      </w:pPr>
      <w:r w:rsidRPr="003C667B">
        <w:rPr>
          <w:vertAlign w:val="superscript"/>
        </w:rPr>
        <w:footnoteRef/>
      </w:r>
      <w:r w:rsidRPr="003C667B">
        <w:rPr>
          <w:color w:val="000000"/>
          <w:sz w:val="20"/>
          <w:szCs w:val="20"/>
        </w:rPr>
        <w:t xml:space="preserve"> Форма разработана на основе </w:t>
      </w:r>
      <w:proofErr w:type="gramStart"/>
      <w:r w:rsidRPr="003C667B">
        <w:rPr>
          <w:color w:val="000000"/>
          <w:sz w:val="20"/>
          <w:szCs w:val="20"/>
        </w:rPr>
        <w:t>перечня показателей Приказа Министерства культуры РФ</w:t>
      </w:r>
      <w:proofErr w:type="gramEnd"/>
      <w:r w:rsidRPr="003C667B">
        <w:rPr>
          <w:color w:val="000000"/>
          <w:sz w:val="20"/>
          <w:szCs w:val="20"/>
        </w:rPr>
        <w:t xml:space="preserve"> от 27 апреля 2018 г. № 599 и “Методических рекомендаций по размещению информации для читателей в библиотеках Шушенского района, 2017 г.”, выпущенных РМБУК “</w:t>
      </w:r>
      <w:proofErr w:type="spellStart"/>
      <w:r w:rsidRPr="003C667B">
        <w:rPr>
          <w:color w:val="000000"/>
          <w:sz w:val="20"/>
          <w:szCs w:val="20"/>
        </w:rPr>
        <w:t>Шушенская</w:t>
      </w:r>
      <w:proofErr w:type="spellEnd"/>
      <w:r w:rsidRPr="003C667B">
        <w:rPr>
          <w:color w:val="000000"/>
          <w:sz w:val="20"/>
          <w:szCs w:val="20"/>
        </w:rPr>
        <w:t xml:space="preserve"> библиотечная система”. </w:t>
      </w:r>
    </w:p>
  </w:footnote>
  <w:footnote w:id="7">
    <w:p w:rsidR="00E55185" w:rsidRPr="003C667B" w:rsidRDefault="00E55185" w:rsidP="00E55185">
      <w:pPr>
        <w:pBdr>
          <w:top w:val="nil"/>
          <w:left w:val="nil"/>
          <w:bottom w:val="nil"/>
          <w:right w:val="nil"/>
          <w:between w:val="nil"/>
        </w:pBdr>
        <w:rPr>
          <w:color w:val="000000"/>
          <w:sz w:val="20"/>
          <w:szCs w:val="20"/>
        </w:rPr>
      </w:pPr>
      <w:r w:rsidRPr="003C667B">
        <w:rPr>
          <w:vertAlign w:val="superscript"/>
        </w:rPr>
        <w:footnoteRef/>
      </w:r>
      <w:r w:rsidRPr="003C667B">
        <w:rPr>
          <w:color w:val="000000"/>
          <w:sz w:val="20"/>
          <w:szCs w:val="20"/>
        </w:rPr>
        <w:t xml:space="preserve"> Если организация не оказывает платных услуг, поставьте отметку «Да». </w:t>
      </w:r>
    </w:p>
  </w:footnote>
  <w:footnote w:id="8">
    <w:p w:rsidR="00E55185" w:rsidRPr="003C667B" w:rsidRDefault="00E55185" w:rsidP="00E55185">
      <w:pPr>
        <w:pBdr>
          <w:top w:val="nil"/>
          <w:left w:val="nil"/>
          <w:bottom w:val="nil"/>
          <w:right w:val="nil"/>
          <w:between w:val="nil"/>
        </w:pBdr>
        <w:rPr>
          <w:color w:val="000000"/>
          <w:sz w:val="20"/>
          <w:szCs w:val="20"/>
        </w:rPr>
      </w:pPr>
      <w:r w:rsidRPr="003C667B">
        <w:rPr>
          <w:vertAlign w:val="superscript"/>
        </w:rPr>
        <w:footnoteRef/>
      </w:r>
      <w:r w:rsidRPr="003C667B">
        <w:rPr>
          <w:color w:val="000000"/>
          <w:sz w:val="20"/>
          <w:szCs w:val="20"/>
        </w:rPr>
        <w:t xml:space="preserve"> Если у организации отсутствуют виды деятельности, подлежащие лицензированию, поставьте отметку «Да».</w:t>
      </w:r>
    </w:p>
  </w:footnote>
  <w:footnote w:id="9">
    <w:p w:rsidR="00E55185" w:rsidRPr="003C667B" w:rsidRDefault="00E55185" w:rsidP="00E55185">
      <w:pPr>
        <w:pBdr>
          <w:top w:val="nil"/>
          <w:left w:val="nil"/>
          <w:bottom w:val="nil"/>
          <w:right w:val="nil"/>
          <w:between w:val="nil"/>
        </w:pBdr>
        <w:rPr>
          <w:color w:val="000000"/>
          <w:sz w:val="20"/>
          <w:szCs w:val="20"/>
        </w:rPr>
      </w:pPr>
      <w:r w:rsidRPr="003C667B">
        <w:rPr>
          <w:vertAlign w:val="superscript"/>
        </w:rPr>
        <w:footnoteRef/>
      </w:r>
      <w:r w:rsidRPr="003C667B">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CA" w:rsidRPr="00F8734B" w:rsidRDefault="001411CA" w:rsidP="002523E7">
    <w:pPr>
      <w:pStyle w:val="afa"/>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477B19"/>
    <w:multiLevelType w:val="hybridMultilevel"/>
    <w:tmpl w:val="75580D9A"/>
    <w:lvl w:ilvl="0" w:tplc="7892FD06">
      <w:start w:val="1"/>
      <w:numFmt w:val="bullet"/>
      <w:lvlText w:val="−"/>
      <w:lvlJc w:val="left"/>
      <w:pPr>
        <w:ind w:left="708" w:hanging="360"/>
      </w:pPr>
      <w:rPr>
        <w:rFonts w:ascii="Arial" w:hAnsi="Aria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C07DFC"/>
    <w:multiLevelType w:val="hybridMultilevel"/>
    <w:tmpl w:val="FEC437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49B43F8D"/>
    <w:multiLevelType w:val="hybridMultilevel"/>
    <w:tmpl w:val="8466A1A8"/>
    <w:lvl w:ilvl="0" w:tplc="7892FD06">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3356E0C"/>
    <w:multiLevelType w:val="hybridMultilevel"/>
    <w:tmpl w:val="B86EC30C"/>
    <w:lvl w:ilvl="0" w:tplc="01B4917A">
      <w:start w:val="1"/>
      <w:numFmt w:val="bullet"/>
      <w:pStyle w:val="a"/>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DDF61AF"/>
    <w:multiLevelType w:val="multilevel"/>
    <w:tmpl w:val="A0BA7D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94520D4"/>
    <w:multiLevelType w:val="hybridMultilevel"/>
    <w:tmpl w:val="3910626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3"/>
  </w:num>
  <w:num w:numId="4">
    <w:abstractNumId w:val="2"/>
  </w:num>
  <w:num w:numId="5">
    <w:abstractNumId w:val="0"/>
  </w:num>
  <w:num w:numId="6">
    <w:abstractNumId w:val="8"/>
  </w:num>
  <w:num w:numId="7">
    <w:abstractNumId w:val="1"/>
  </w:num>
  <w:num w:numId="8">
    <w:abstractNumId w:val="7"/>
  </w:num>
  <w:num w:numId="9">
    <w:abstractNumId w:val="11"/>
  </w:num>
  <w:num w:numId="10">
    <w:abstractNumId w:val="5"/>
  </w:num>
  <w:num w:numId="11">
    <w:abstractNumId w:val="4"/>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9157C"/>
    <w:rsid w:val="0000008E"/>
    <w:rsid w:val="0000281F"/>
    <w:rsid w:val="00006C79"/>
    <w:rsid w:val="00011253"/>
    <w:rsid w:val="00015926"/>
    <w:rsid w:val="000173BB"/>
    <w:rsid w:val="00020F76"/>
    <w:rsid w:val="00021DCB"/>
    <w:rsid w:val="00023ECD"/>
    <w:rsid w:val="00025897"/>
    <w:rsid w:val="00026822"/>
    <w:rsid w:val="000270B1"/>
    <w:rsid w:val="000302D5"/>
    <w:rsid w:val="000314C0"/>
    <w:rsid w:val="00041507"/>
    <w:rsid w:val="0004169E"/>
    <w:rsid w:val="00041C0C"/>
    <w:rsid w:val="000443FC"/>
    <w:rsid w:val="000471A9"/>
    <w:rsid w:val="0004758D"/>
    <w:rsid w:val="00053706"/>
    <w:rsid w:val="00056C85"/>
    <w:rsid w:val="00056FF8"/>
    <w:rsid w:val="0005701F"/>
    <w:rsid w:val="000613C6"/>
    <w:rsid w:val="00061E57"/>
    <w:rsid w:val="000627D9"/>
    <w:rsid w:val="0006402F"/>
    <w:rsid w:val="00064DB0"/>
    <w:rsid w:val="000651FE"/>
    <w:rsid w:val="000708D1"/>
    <w:rsid w:val="00071035"/>
    <w:rsid w:val="0007247F"/>
    <w:rsid w:val="00073422"/>
    <w:rsid w:val="00077E59"/>
    <w:rsid w:val="0008225A"/>
    <w:rsid w:val="00082F5E"/>
    <w:rsid w:val="000838F4"/>
    <w:rsid w:val="00083BCC"/>
    <w:rsid w:val="00087405"/>
    <w:rsid w:val="00091A64"/>
    <w:rsid w:val="000A06B0"/>
    <w:rsid w:val="000A26DA"/>
    <w:rsid w:val="000A70D8"/>
    <w:rsid w:val="000A7E06"/>
    <w:rsid w:val="000B517D"/>
    <w:rsid w:val="000B5609"/>
    <w:rsid w:val="000B5B15"/>
    <w:rsid w:val="000B5EDE"/>
    <w:rsid w:val="000C4FC7"/>
    <w:rsid w:val="000C53C1"/>
    <w:rsid w:val="000D3F9B"/>
    <w:rsid w:val="000D483E"/>
    <w:rsid w:val="000D6161"/>
    <w:rsid w:val="000D68E7"/>
    <w:rsid w:val="000E019B"/>
    <w:rsid w:val="000E53DE"/>
    <w:rsid w:val="000E7807"/>
    <w:rsid w:val="000F36BC"/>
    <w:rsid w:val="00102B01"/>
    <w:rsid w:val="00103157"/>
    <w:rsid w:val="0011387E"/>
    <w:rsid w:val="00115640"/>
    <w:rsid w:val="001172E4"/>
    <w:rsid w:val="0012126F"/>
    <w:rsid w:val="001255D6"/>
    <w:rsid w:val="001275DA"/>
    <w:rsid w:val="00131F95"/>
    <w:rsid w:val="00133BF1"/>
    <w:rsid w:val="00137253"/>
    <w:rsid w:val="001411CA"/>
    <w:rsid w:val="00142D6C"/>
    <w:rsid w:val="00143595"/>
    <w:rsid w:val="00147902"/>
    <w:rsid w:val="00152097"/>
    <w:rsid w:val="00153DA6"/>
    <w:rsid w:val="00160D9F"/>
    <w:rsid w:val="00161844"/>
    <w:rsid w:val="00163C76"/>
    <w:rsid w:val="00167CCE"/>
    <w:rsid w:val="00170FE5"/>
    <w:rsid w:val="001713CF"/>
    <w:rsid w:val="001721DB"/>
    <w:rsid w:val="001749EF"/>
    <w:rsid w:val="001805C4"/>
    <w:rsid w:val="00181738"/>
    <w:rsid w:val="001817A0"/>
    <w:rsid w:val="00193F6B"/>
    <w:rsid w:val="00195AAF"/>
    <w:rsid w:val="00195CB8"/>
    <w:rsid w:val="00196095"/>
    <w:rsid w:val="001966BB"/>
    <w:rsid w:val="00196A71"/>
    <w:rsid w:val="001A08CB"/>
    <w:rsid w:val="001A0D87"/>
    <w:rsid w:val="001B1112"/>
    <w:rsid w:val="001B27F4"/>
    <w:rsid w:val="001B45E5"/>
    <w:rsid w:val="001B6E95"/>
    <w:rsid w:val="001C0359"/>
    <w:rsid w:val="001C3300"/>
    <w:rsid w:val="001C39F6"/>
    <w:rsid w:val="001C40FF"/>
    <w:rsid w:val="001C445F"/>
    <w:rsid w:val="001C52A1"/>
    <w:rsid w:val="001D54C5"/>
    <w:rsid w:val="001D634F"/>
    <w:rsid w:val="001D6455"/>
    <w:rsid w:val="001D681A"/>
    <w:rsid w:val="001D77AC"/>
    <w:rsid w:val="001E23E0"/>
    <w:rsid w:val="001E2DC8"/>
    <w:rsid w:val="001E3CB5"/>
    <w:rsid w:val="001E6085"/>
    <w:rsid w:val="001F2C60"/>
    <w:rsid w:val="001F3482"/>
    <w:rsid w:val="001F4A18"/>
    <w:rsid w:val="001F4C7A"/>
    <w:rsid w:val="001F6B82"/>
    <w:rsid w:val="001F727D"/>
    <w:rsid w:val="00201C18"/>
    <w:rsid w:val="002051FF"/>
    <w:rsid w:val="00205D51"/>
    <w:rsid w:val="00210835"/>
    <w:rsid w:val="00213E82"/>
    <w:rsid w:val="0021512F"/>
    <w:rsid w:val="0021560B"/>
    <w:rsid w:val="002173E5"/>
    <w:rsid w:val="00220E9F"/>
    <w:rsid w:val="00221F43"/>
    <w:rsid w:val="0023079E"/>
    <w:rsid w:val="00230CAF"/>
    <w:rsid w:val="00234F10"/>
    <w:rsid w:val="002354C5"/>
    <w:rsid w:val="00236623"/>
    <w:rsid w:val="00236AFB"/>
    <w:rsid w:val="0023779F"/>
    <w:rsid w:val="002448D7"/>
    <w:rsid w:val="002523E7"/>
    <w:rsid w:val="0025477E"/>
    <w:rsid w:val="00256414"/>
    <w:rsid w:val="002601F7"/>
    <w:rsid w:val="00260AA7"/>
    <w:rsid w:val="00262D02"/>
    <w:rsid w:val="00263582"/>
    <w:rsid w:val="00263F5A"/>
    <w:rsid w:val="00266259"/>
    <w:rsid w:val="00275382"/>
    <w:rsid w:val="00275847"/>
    <w:rsid w:val="0028255F"/>
    <w:rsid w:val="00282A8C"/>
    <w:rsid w:val="00286B3C"/>
    <w:rsid w:val="00290D78"/>
    <w:rsid w:val="00297128"/>
    <w:rsid w:val="002A0099"/>
    <w:rsid w:val="002A140A"/>
    <w:rsid w:val="002A1664"/>
    <w:rsid w:val="002A2B7A"/>
    <w:rsid w:val="002B0AF5"/>
    <w:rsid w:val="002B16B9"/>
    <w:rsid w:val="002B2D0F"/>
    <w:rsid w:val="002B7831"/>
    <w:rsid w:val="002C150A"/>
    <w:rsid w:val="002C2231"/>
    <w:rsid w:val="002C4729"/>
    <w:rsid w:val="002C4A61"/>
    <w:rsid w:val="002C723C"/>
    <w:rsid w:val="002D1CF7"/>
    <w:rsid w:val="002D1E8B"/>
    <w:rsid w:val="002D21C3"/>
    <w:rsid w:val="002E04E5"/>
    <w:rsid w:val="002E20EE"/>
    <w:rsid w:val="002F0EF4"/>
    <w:rsid w:val="002F4ABB"/>
    <w:rsid w:val="002F6B04"/>
    <w:rsid w:val="002F6C5B"/>
    <w:rsid w:val="002F7953"/>
    <w:rsid w:val="0030505E"/>
    <w:rsid w:val="003069B5"/>
    <w:rsid w:val="0031071C"/>
    <w:rsid w:val="00311B11"/>
    <w:rsid w:val="0031439D"/>
    <w:rsid w:val="003216A6"/>
    <w:rsid w:val="00324A0D"/>
    <w:rsid w:val="003265EC"/>
    <w:rsid w:val="00326700"/>
    <w:rsid w:val="00330CA0"/>
    <w:rsid w:val="00332279"/>
    <w:rsid w:val="00337C21"/>
    <w:rsid w:val="00337E61"/>
    <w:rsid w:val="003420F6"/>
    <w:rsid w:val="003450BF"/>
    <w:rsid w:val="00347843"/>
    <w:rsid w:val="003515B4"/>
    <w:rsid w:val="00351783"/>
    <w:rsid w:val="0035337E"/>
    <w:rsid w:val="003547E4"/>
    <w:rsid w:val="00360CB5"/>
    <w:rsid w:val="00363460"/>
    <w:rsid w:val="00363E78"/>
    <w:rsid w:val="00370A67"/>
    <w:rsid w:val="0037343F"/>
    <w:rsid w:val="00374015"/>
    <w:rsid w:val="0037412D"/>
    <w:rsid w:val="003743AC"/>
    <w:rsid w:val="00385EDE"/>
    <w:rsid w:val="003865B1"/>
    <w:rsid w:val="00386FD6"/>
    <w:rsid w:val="003916AC"/>
    <w:rsid w:val="00391B79"/>
    <w:rsid w:val="003937D9"/>
    <w:rsid w:val="00396712"/>
    <w:rsid w:val="0039727C"/>
    <w:rsid w:val="0039727E"/>
    <w:rsid w:val="003A093F"/>
    <w:rsid w:val="003A2714"/>
    <w:rsid w:val="003B04F9"/>
    <w:rsid w:val="003B086D"/>
    <w:rsid w:val="003B0C76"/>
    <w:rsid w:val="003B1C41"/>
    <w:rsid w:val="003B2C63"/>
    <w:rsid w:val="003B4800"/>
    <w:rsid w:val="003B5A59"/>
    <w:rsid w:val="003C0EF0"/>
    <w:rsid w:val="003C191A"/>
    <w:rsid w:val="003C46C8"/>
    <w:rsid w:val="003C6658"/>
    <w:rsid w:val="003D2810"/>
    <w:rsid w:val="003D3CF3"/>
    <w:rsid w:val="003D4A56"/>
    <w:rsid w:val="003D5D24"/>
    <w:rsid w:val="003D7D7D"/>
    <w:rsid w:val="003E360E"/>
    <w:rsid w:val="003E4C93"/>
    <w:rsid w:val="003E7446"/>
    <w:rsid w:val="003F340D"/>
    <w:rsid w:val="0040667B"/>
    <w:rsid w:val="00407ED7"/>
    <w:rsid w:val="00413954"/>
    <w:rsid w:val="0041546B"/>
    <w:rsid w:val="00415E4B"/>
    <w:rsid w:val="00420B70"/>
    <w:rsid w:val="004252A6"/>
    <w:rsid w:val="00427236"/>
    <w:rsid w:val="00427328"/>
    <w:rsid w:val="004273BE"/>
    <w:rsid w:val="00430C36"/>
    <w:rsid w:val="00430F1D"/>
    <w:rsid w:val="00433E95"/>
    <w:rsid w:val="004432D8"/>
    <w:rsid w:val="004438EB"/>
    <w:rsid w:val="00443A3A"/>
    <w:rsid w:val="0044525B"/>
    <w:rsid w:val="0044528A"/>
    <w:rsid w:val="0044551A"/>
    <w:rsid w:val="004510ED"/>
    <w:rsid w:val="00453D48"/>
    <w:rsid w:val="00454076"/>
    <w:rsid w:val="004616C4"/>
    <w:rsid w:val="00462AC0"/>
    <w:rsid w:val="00463945"/>
    <w:rsid w:val="00463E50"/>
    <w:rsid w:val="004674CC"/>
    <w:rsid w:val="00470CC8"/>
    <w:rsid w:val="00472C80"/>
    <w:rsid w:val="00476D07"/>
    <w:rsid w:val="00477B5B"/>
    <w:rsid w:val="0048589C"/>
    <w:rsid w:val="00493336"/>
    <w:rsid w:val="00493688"/>
    <w:rsid w:val="004B152A"/>
    <w:rsid w:val="004C10E4"/>
    <w:rsid w:val="004C32DC"/>
    <w:rsid w:val="004C33EE"/>
    <w:rsid w:val="004C400F"/>
    <w:rsid w:val="004C6DA5"/>
    <w:rsid w:val="004D1293"/>
    <w:rsid w:val="004E0FB9"/>
    <w:rsid w:val="004E3D30"/>
    <w:rsid w:val="004E49C4"/>
    <w:rsid w:val="004F549A"/>
    <w:rsid w:val="004F5CB7"/>
    <w:rsid w:val="004F780D"/>
    <w:rsid w:val="0050465E"/>
    <w:rsid w:val="00504CE0"/>
    <w:rsid w:val="00504F49"/>
    <w:rsid w:val="00505733"/>
    <w:rsid w:val="005078AB"/>
    <w:rsid w:val="00510A3E"/>
    <w:rsid w:val="005111EB"/>
    <w:rsid w:val="005145B9"/>
    <w:rsid w:val="0051541F"/>
    <w:rsid w:val="0051560C"/>
    <w:rsid w:val="00515A14"/>
    <w:rsid w:val="005212CD"/>
    <w:rsid w:val="00526414"/>
    <w:rsid w:val="00526642"/>
    <w:rsid w:val="0053487C"/>
    <w:rsid w:val="00535A2A"/>
    <w:rsid w:val="00536306"/>
    <w:rsid w:val="005375A9"/>
    <w:rsid w:val="005379D5"/>
    <w:rsid w:val="00537E38"/>
    <w:rsid w:val="005477F8"/>
    <w:rsid w:val="00550E20"/>
    <w:rsid w:val="0055570A"/>
    <w:rsid w:val="00557FB4"/>
    <w:rsid w:val="00560093"/>
    <w:rsid w:val="005602FE"/>
    <w:rsid w:val="005635D1"/>
    <w:rsid w:val="0056650F"/>
    <w:rsid w:val="005702D7"/>
    <w:rsid w:val="005732EC"/>
    <w:rsid w:val="00580C0D"/>
    <w:rsid w:val="005828B3"/>
    <w:rsid w:val="00584C1D"/>
    <w:rsid w:val="00585DE5"/>
    <w:rsid w:val="00586229"/>
    <w:rsid w:val="005910DA"/>
    <w:rsid w:val="00591219"/>
    <w:rsid w:val="00591E89"/>
    <w:rsid w:val="005922CA"/>
    <w:rsid w:val="005928D8"/>
    <w:rsid w:val="00594914"/>
    <w:rsid w:val="0059761F"/>
    <w:rsid w:val="005A3739"/>
    <w:rsid w:val="005A39DA"/>
    <w:rsid w:val="005B1CFD"/>
    <w:rsid w:val="005B1DCD"/>
    <w:rsid w:val="005B4D4A"/>
    <w:rsid w:val="005B6189"/>
    <w:rsid w:val="005C08B6"/>
    <w:rsid w:val="005C2F70"/>
    <w:rsid w:val="005C45A4"/>
    <w:rsid w:val="005C4FE2"/>
    <w:rsid w:val="005D334C"/>
    <w:rsid w:val="005D3FC8"/>
    <w:rsid w:val="005D4CB1"/>
    <w:rsid w:val="005D4E8C"/>
    <w:rsid w:val="005D6852"/>
    <w:rsid w:val="005E149B"/>
    <w:rsid w:val="005E152F"/>
    <w:rsid w:val="005F05E5"/>
    <w:rsid w:val="005F58B8"/>
    <w:rsid w:val="005F663E"/>
    <w:rsid w:val="006077A4"/>
    <w:rsid w:val="00610944"/>
    <w:rsid w:val="006129E4"/>
    <w:rsid w:val="00613668"/>
    <w:rsid w:val="00622332"/>
    <w:rsid w:val="006254C7"/>
    <w:rsid w:val="006271DA"/>
    <w:rsid w:val="00632EBB"/>
    <w:rsid w:val="00636CB9"/>
    <w:rsid w:val="00636F99"/>
    <w:rsid w:val="00637B7A"/>
    <w:rsid w:val="0064056C"/>
    <w:rsid w:val="00642358"/>
    <w:rsid w:val="006427FC"/>
    <w:rsid w:val="006435E8"/>
    <w:rsid w:val="006452B7"/>
    <w:rsid w:val="006462A3"/>
    <w:rsid w:val="00653BB6"/>
    <w:rsid w:val="00653FD1"/>
    <w:rsid w:val="006650A5"/>
    <w:rsid w:val="00667269"/>
    <w:rsid w:val="00667C02"/>
    <w:rsid w:val="0067346E"/>
    <w:rsid w:val="00674D9C"/>
    <w:rsid w:val="0067695C"/>
    <w:rsid w:val="00677ABF"/>
    <w:rsid w:val="006823DC"/>
    <w:rsid w:val="006832B9"/>
    <w:rsid w:val="00683565"/>
    <w:rsid w:val="00683A43"/>
    <w:rsid w:val="0068466B"/>
    <w:rsid w:val="00686112"/>
    <w:rsid w:val="00686574"/>
    <w:rsid w:val="00686739"/>
    <w:rsid w:val="00690BFE"/>
    <w:rsid w:val="006942DE"/>
    <w:rsid w:val="00694682"/>
    <w:rsid w:val="00694AB1"/>
    <w:rsid w:val="00695D52"/>
    <w:rsid w:val="006A387F"/>
    <w:rsid w:val="006A4164"/>
    <w:rsid w:val="006A5F62"/>
    <w:rsid w:val="006B0BE4"/>
    <w:rsid w:val="006B2226"/>
    <w:rsid w:val="006B23FF"/>
    <w:rsid w:val="006B3194"/>
    <w:rsid w:val="006B49C5"/>
    <w:rsid w:val="006B5A1E"/>
    <w:rsid w:val="006B6056"/>
    <w:rsid w:val="006B7370"/>
    <w:rsid w:val="006C700F"/>
    <w:rsid w:val="006C7F34"/>
    <w:rsid w:val="006D06BB"/>
    <w:rsid w:val="006D2BDD"/>
    <w:rsid w:val="006D4AE1"/>
    <w:rsid w:val="006D55C5"/>
    <w:rsid w:val="006D6556"/>
    <w:rsid w:val="006E53C8"/>
    <w:rsid w:val="006E7934"/>
    <w:rsid w:val="006E7E34"/>
    <w:rsid w:val="006F28E2"/>
    <w:rsid w:val="006F3E20"/>
    <w:rsid w:val="006F5F78"/>
    <w:rsid w:val="006F6A38"/>
    <w:rsid w:val="007069B9"/>
    <w:rsid w:val="00714847"/>
    <w:rsid w:val="0071527B"/>
    <w:rsid w:val="007161A3"/>
    <w:rsid w:val="007257A0"/>
    <w:rsid w:val="00726D1E"/>
    <w:rsid w:val="00727BAB"/>
    <w:rsid w:val="00730B52"/>
    <w:rsid w:val="00731852"/>
    <w:rsid w:val="00732E16"/>
    <w:rsid w:val="00733818"/>
    <w:rsid w:val="0073608A"/>
    <w:rsid w:val="00740E80"/>
    <w:rsid w:val="00741B5F"/>
    <w:rsid w:val="007429F4"/>
    <w:rsid w:val="00742BD6"/>
    <w:rsid w:val="00743871"/>
    <w:rsid w:val="00744C73"/>
    <w:rsid w:val="00747679"/>
    <w:rsid w:val="00750BC6"/>
    <w:rsid w:val="007547D4"/>
    <w:rsid w:val="007548DE"/>
    <w:rsid w:val="00754BFC"/>
    <w:rsid w:val="00754CAE"/>
    <w:rsid w:val="00755C33"/>
    <w:rsid w:val="007573DC"/>
    <w:rsid w:val="007614A7"/>
    <w:rsid w:val="00767C83"/>
    <w:rsid w:val="007727B5"/>
    <w:rsid w:val="007730C3"/>
    <w:rsid w:val="00774467"/>
    <w:rsid w:val="007755BC"/>
    <w:rsid w:val="007769CB"/>
    <w:rsid w:val="007815DE"/>
    <w:rsid w:val="00782D7C"/>
    <w:rsid w:val="00786F2B"/>
    <w:rsid w:val="00792FC2"/>
    <w:rsid w:val="00794703"/>
    <w:rsid w:val="00796BBA"/>
    <w:rsid w:val="007A12CA"/>
    <w:rsid w:val="007B21E2"/>
    <w:rsid w:val="007B414F"/>
    <w:rsid w:val="007B5B67"/>
    <w:rsid w:val="007C0759"/>
    <w:rsid w:val="007C0FC5"/>
    <w:rsid w:val="007C20D9"/>
    <w:rsid w:val="007C72E7"/>
    <w:rsid w:val="007C7474"/>
    <w:rsid w:val="007D4FD6"/>
    <w:rsid w:val="007E06FB"/>
    <w:rsid w:val="007E1156"/>
    <w:rsid w:val="007E56CC"/>
    <w:rsid w:val="007E60B5"/>
    <w:rsid w:val="007E6EA8"/>
    <w:rsid w:val="007F1DDB"/>
    <w:rsid w:val="00800BDD"/>
    <w:rsid w:val="00801C7C"/>
    <w:rsid w:val="00803E77"/>
    <w:rsid w:val="00804ED5"/>
    <w:rsid w:val="008060A0"/>
    <w:rsid w:val="0080727A"/>
    <w:rsid w:val="00807E76"/>
    <w:rsid w:val="00811CA6"/>
    <w:rsid w:val="00813740"/>
    <w:rsid w:val="0081677C"/>
    <w:rsid w:val="0082185D"/>
    <w:rsid w:val="0082477F"/>
    <w:rsid w:val="00825258"/>
    <w:rsid w:val="00830C98"/>
    <w:rsid w:val="00833BA4"/>
    <w:rsid w:val="008359C1"/>
    <w:rsid w:val="00841034"/>
    <w:rsid w:val="00842035"/>
    <w:rsid w:val="0084494F"/>
    <w:rsid w:val="008474AA"/>
    <w:rsid w:val="00850746"/>
    <w:rsid w:val="0085141E"/>
    <w:rsid w:val="00853C79"/>
    <w:rsid w:val="008550CF"/>
    <w:rsid w:val="008553FE"/>
    <w:rsid w:val="00856EAC"/>
    <w:rsid w:val="00860216"/>
    <w:rsid w:val="00860BDC"/>
    <w:rsid w:val="00861D38"/>
    <w:rsid w:val="00870894"/>
    <w:rsid w:val="00870F8A"/>
    <w:rsid w:val="00875BE1"/>
    <w:rsid w:val="0087616D"/>
    <w:rsid w:val="00876514"/>
    <w:rsid w:val="00882FD7"/>
    <w:rsid w:val="00885F04"/>
    <w:rsid w:val="008872DC"/>
    <w:rsid w:val="008913B3"/>
    <w:rsid w:val="00892541"/>
    <w:rsid w:val="008942B4"/>
    <w:rsid w:val="008A083B"/>
    <w:rsid w:val="008A0977"/>
    <w:rsid w:val="008A1119"/>
    <w:rsid w:val="008A2415"/>
    <w:rsid w:val="008A38D9"/>
    <w:rsid w:val="008A648D"/>
    <w:rsid w:val="008A6AAC"/>
    <w:rsid w:val="008B0BF7"/>
    <w:rsid w:val="008B17C6"/>
    <w:rsid w:val="008B1C30"/>
    <w:rsid w:val="008B3C7B"/>
    <w:rsid w:val="008B68E3"/>
    <w:rsid w:val="008C00AA"/>
    <w:rsid w:val="008C02F4"/>
    <w:rsid w:val="008C2729"/>
    <w:rsid w:val="008C65AF"/>
    <w:rsid w:val="008C7C49"/>
    <w:rsid w:val="008C7DFC"/>
    <w:rsid w:val="008C7E36"/>
    <w:rsid w:val="008D0B24"/>
    <w:rsid w:val="008D4083"/>
    <w:rsid w:val="008D5141"/>
    <w:rsid w:val="008D5AC1"/>
    <w:rsid w:val="008E21CE"/>
    <w:rsid w:val="008E36B6"/>
    <w:rsid w:val="008F057E"/>
    <w:rsid w:val="008F1D9E"/>
    <w:rsid w:val="008F246C"/>
    <w:rsid w:val="008F2E75"/>
    <w:rsid w:val="00900B35"/>
    <w:rsid w:val="0090223D"/>
    <w:rsid w:val="00902245"/>
    <w:rsid w:val="00903129"/>
    <w:rsid w:val="0090360B"/>
    <w:rsid w:val="009055BA"/>
    <w:rsid w:val="00911B4D"/>
    <w:rsid w:val="009132D3"/>
    <w:rsid w:val="00913E3E"/>
    <w:rsid w:val="00914723"/>
    <w:rsid w:val="00914C8C"/>
    <w:rsid w:val="00915C41"/>
    <w:rsid w:val="00916A78"/>
    <w:rsid w:val="00925414"/>
    <w:rsid w:val="00926F09"/>
    <w:rsid w:val="0092774B"/>
    <w:rsid w:val="00941FCC"/>
    <w:rsid w:val="00942322"/>
    <w:rsid w:val="00945ECC"/>
    <w:rsid w:val="009460E9"/>
    <w:rsid w:val="009466D3"/>
    <w:rsid w:val="0095059B"/>
    <w:rsid w:val="0095161E"/>
    <w:rsid w:val="00954083"/>
    <w:rsid w:val="00962025"/>
    <w:rsid w:val="00962A53"/>
    <w:rsid w:val="00962E9A"/>
    <w:rsid w:val="0096405C"/>
    <w:rsid w:val="009704D1"/>
    <w:rsid w:val="00973485"/>
    <w:rsid w:val="009753E8"/>
    <w:rsid w:val="009773F9"/>
    <w:rsid w:val="00977552"/>
    <w:rsid w:val="00980A3B"/>
    <w:rsid w:val="00981299"/>
    <w:rsid w:val="0098366A"/>
    <w:rsid w:val="009837F2"/>
    <w:rsid w:val="00984AB4"/>
    <w:rsid w:val="009869B0"/>
    <w:rsid w:val="00987EA6"/>
    <w:rsid w:val="009909A5"/>
    <w:rsid w:val="00992197"/>
    <w:rsid w:val="00993826"/>
    <w:rsid w:val="009949E3"/>
    <w:rsid w:val="009A059F"/>
    <w:rsid w:val="009A06E7"/>
    <w:rsid w:val="009A0EA5"/>
    <w:rsid w:val="009A2460"/>
    <w:rsid w:val="009A28FF"/>
    <w:rsid w:val="009A337E"/>
    <w:rsid w:val="009A6752"/>
    <w:rsid w:val="009A6D5A"/>
    <w:rsid w:val="009A7264"/>
    <w:rsid w:val="009C2186"/>
    <w:rsid w:val="009C6D61"/>
    <w:rsid w:val="009D0846"/>
    <w:rsid w:val="009D149A"/>
    <w:rsid w:val="009E43A8"/>
    <w:rsid w:val="009E5A6B"/>
    <w:rsid w:val="009E5CEC"/>
    <w:rsid w:val="009E7C27"/>
    <w:rsid w:val="009F08B5"/>
    <w:rsid w:val="009F232A"/>
    <w:rsid w:val="00A0130E"/>
    <w:rsid w:val="00A02C60"/>
    <w:rsid w:val="00A04D56"/>
    <w:rsid w:val="00A067FD"/>
    <w:rsid w:val="00A12CB8"/>
    <w:rsid w:val="00A13472"/>
    <w:rsid w:val="00A134BF"/>
    <w:rsid w:val="00A14101"/>
    <w:rsid w:val="00A1541E"/>
    <w:rsid w:val="00A177DB"/>
    <w:rsid w:val="00A21837"/>
    <w:rsid w:val="00A218C5"/>
    <w:rsid w:val="00A2478B"/>
    <w:rsid w:val="00A24D23"/>
    <w:rsid w:val="00A25DFB"/>
    <w:rsid w:val="00A27F3C"/>
    <w:rsid w:val="00A314CC"/>
    <w:rsid w:val="00A316F5"/>
    <w:rsid w:val="00A31C35"/>
    <w:rsid w:val="00A32CB6"/>
    <w:rsid w:val="00A337C6"/>
    <w:rsid w:val="00A36E7A"/>
    <w:rsid w:val="00A40391"/>
    <w:rsid w:val="00A43F8E"/>
    <w:rsid w:val="00A501FA"/>
    <w:rsid w:val="00A53258"/>
    <w:rsid w:val="00A54731"/>
    <w:rsid w:val="00A5780C"/>
    <w:rsid w:val="00A64C74"/>
    <w:rsid w:val="00A663EB"/>
    <w:rsid w:val="00A72EAF"/>
    <w:rsid w:val="00A739F7"/>
    <w:rsid w:val="00A74188"/>
    <w:rsid w:val="00A76D3A"/>
    <w:rsid w:val="00A81C8C"/>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413F"/>
    <w:rsid w:val="00AC4960"/>
    <w:rsid w:val="00AC5DED"/>
    <w:rsid w:val="00AD2CEC"/>
    <w:rsid w:val="00AD7E03"/>
    <w:rsid w:val="00AE0F71"/>
    <w:rsid w:val="00AE341E"/>
    <w:rsid w:val="00AE3D11"/>
    <w:rsid w:val="00AE3EB5"/>
    <w:rsid w:val="00AE50BA"/>
    <w:rsid w:val="00AE6CA7"/>
    <w:rsid w:val="00AF0515"/>
    <w:rsid w:val="00AF2A18"/>
    <w:rsid w:val="00AF5D8E"/>
    <w:rsid w:val="00AF63E1"/>
    <w:rsid w:val="00AF7386"/>
    <w:rsid w:val="00B0094C"/>
    <w:rsid w:val="00B00C91"/>
    <w:rsid w:val="00B021F1"/>
    <w:rsid w:val="00B06209"/>
    <w:rsid w:val="00B15A28"/>
    <w:rsid w:val="00B21DF4"/>
    <w:rsid w:val="00B226BA"/>
    <w:rsid w:val="00B23121"/>
    <w:rsid w:val="00B238E4"/>
    <w:rsid w:val="00B239BC"/>
    <w:rsid w:val="00B24B8F"/>
    <w:rsid w:val="00B25DE9"/>
    <w:rsid w:val="00B27C5E"/>
    <w:rsid w:val="00B30FF2"/>
    <w:rsid w:val="00B31276"/>
    <w:rsid w:val="00B341FA"/>
    <w:rsid w:val="00B34BD9"/>
    <w:rsid w:val="00B40209"/>
    <w:rsid w:val="00B4143D"/>
    <w:rsid w:val="00B4594D"/>
    <w:rsid w:val="00B46864"/>
    <w:rsid w:val="00B52F03"/>
    <w:rsid w:val="00B5731F"/>
    <w:rsid w:val="00B61417"/>
    <w:rsid w:val="00B633E4"/>
    <w:rsid w:val="00B63DA3"/>
    <w:rsid w:val="00B65322"/>
    <w:rsid w:val="00B80D50"/>
    <w:rsid w:val="00B8204E"/>
    <w:rsid w:val="00B82145"/>
    <w:rsid w:val="00B865DC"/>
    <w:rsid w:val="00B90B70"/>
    <w:rsid w:val="00B92887"/>
    <w:rsid w:val="00B9304A"/>
    <w:rsid w:val="00B93E40"/>
    <w:rsid w:val="00B95AAE"/>
    <w:rsid w:val="00B95C17"/>
    <w:rsid w:val="00B960FB"/>
    <w:rsid w:val="00BA311F"/>
    <w:rsid w:val="00BA31E3"/>
    <w:rsid w:val="00BA3278"/>
    <w:rsid w:val="00BA36F6"/>
    <w:rsid w:val="00BB2598"/>
    <w:rsid w:val="00BB6AEC"/>
    <w:rsid w:val="00BB7B05"/>
    <w:rsid w:val="00BD2A5F"/>
    <w:rsid w:val="00BD44A9"/>
    <w:rsid w:val="00BD53E0"/>
    <w:rsid w:val="00BD72D2"/>
    <w:rsid w:val="00BE316E"/>
    <w:rsid w:val="00BE5249"/>
    <w:rsid w:val="00BE5DFF"/>
    <w:rsid w:val="00BE5E63"/>
    <w:rsid w:val="00BE69FF"/>
    <w:rsid w:val="00BE72D0"/>
    <w:rsid w:val="00BE7983"/>
    <w:rsid w:val="00BF0749"/>
    <w:rsid w:val="00BF3C34"/>
    <w:rsid w:val="00BF59BC"/>
    <w:rsid w:val="00C01C01"/>
    <w:rsid w:val="00C05F23"/>
    <w:rsid w:val="00C06E5D"/>
    <w:rsid w:val="00C11CF1"/>
    <w:rsid w:val="00C12374"/>
    <w:rsid w:val="00C12BED"/>
    <w:rsid w:val="00C17ED9"/>
    <w:rsid w:val="00C21C94"/>
    <w:rsid w:val="00C22414"/>
    <w:rsid w:val="00C2331A"/>
    <w:rsid w:val="00C23E41"/>
    <w:rsid w:val="00C23F4A"/>
    <w:rsid w:val="00C272C6"/>
    <w:rsid w:val="00C32189"/>
    <w:rsid w:val="00C35D6F"/>
    <w:rsid w:val="00C367AA"/>
    <w:rsid w:val="00C36DB7"/>
    <w:rsid w:val="00C40BEB"/>
    <w:rsid w:val="00C47D02"/>
    <w:rsid w:val="00C52697"/>
    <w:rsid w:val="00C539BA"/>
    <w:rsid w:val="00C54520"/>
    <w:rsid w:val="00C57F9C"/>
    <w:rsid w:val="00C60433"/>
    <w:rsid w:val="00C6199A"/>
    <w:rsid w:val="00C619B4"/>
    <w:rsid w:val="00C63040"/>
    <w:rsid w:val="00C64319"/>
    <w:rsid w:val="00C643EE"/>
    <w:rsid w:val="00C67712"/>
    <w:rsid w:val="00C678C0"/>
    <w:rsid w:val="00C67BCD"/>
    <w:rsid w:val="00C70DE7"/>
    <w:rsid w:val="00C70F0E"/>
    <w:rsid w:val="00C72339"/>
    <w:rsid w:val="00C7253B"/>
    <w:rsid w:val="00C72B84"/>
    <w:rsid w:val="00C75997"/>
    <w:rsid w:val="00C83E5C"/>
    <w:rsid w:val="00CA0157"/>
    <w:rsid w:val="00CA3E85"/>
    <w:rsid w:val="00CA43F2"/>
    <w:rsid w:val="00CA7C88"/>
    <w:rsid w:val="00CA7DDC"/>
    <w:rsid w:val="00CB0957"/>
    <w:rsid w:val="00CB1070"/>
    <w:rsid w:val="00CB3871"/>
    <w:rsid w:val="00CB6CAB"/>
    <w:rsid w:val="00CB6D9C"/>
    <w:rsid w:val="00CC080C"/>
    <w:rsid w:val="00CC23A7"/>
    <w:rsid w:val="00CC2DB0"/>
    <w:rsid w:val="00CC3455"/>
    <w:rsid w:val="00CC5191"/>
    <w:rsid w:val="00CD2396"/>
    <w:rsid w:val="00CD3A23"/>
    <w:rsid w:val="00CD6833"/>
    <w:rsid w:val="00CE11E5"/>
    <w:rsid w:val="00CE52AE"/>
    <w:rsid w:val="00CF0840"/>
    <w:rsid w:val="00CF407D"/>
    <w:rsid w:val="00CF5145"/>
    <w:rsid w:val="00CF5CA5"/>
    <w:rsid w:val="00CF6E72"/>
    <w:rsid w:val="00CF7509"/>
    <w:rsid w:val="00CF7EDD"/>
    <w:rsid w:val="00D03036"/>
    <w:rsid w:val="00D03D35"/>
    <w:rsid w:val="00D11629"/>
    <w:rsid w:val="00D16C4D"/>
    <w:rsid w:val="00D17B9A"/>
    <w:rsid w:val="00D21890"/>
    <w:rsid w:val="00D23B33"/>
    <w:rsid w:val="00D27FE8"/>
    <w:rsid w:val="00D324EF"/>
    <w:rsid w:val="00D32960"/>
    <w:rsid w:val="00D32B47"/>
    <w:rsid w:val="00D33506"/>
    <w:rsid w:val="00D36929"/>
    <w:rsid w:val="00D36957"/>
    <w:rsid w:val="00D41543"/>
    <w:rsid w:val="00D41C89"/>
    <w:rsid w:val="00D4333B"/>
    <w:rsid w:val="00D44741"/>
    <w:rsid w:val="00D45C52"/>
    <w:rsid w:val="00D45E7E"/>
    <w:rsid w:val="00D46780"/>
    <w:rsid w:val="00D5252A"/>
    <w:rsid w:val="00D52F26"/>
    <w:rsid w:val="00D53AA2"/>
    <w:rsid w:val="00D53FA9"/>
    <w:rsid w:val="00D54505"/>
    <w:rsid w:val="00D6011F"/>
    <w:rsid w:val="00D60387"/>
    <w:rsid w:val="00D6194A"/>
    <w:rsid w:val="00D624D1"/>
    <w:rsid w:val="00D6560B"/>
    <w:rsid w:val="00D65744"/>
    <w:rsid w:val="00D66844"/>
    <w:rsid w:val="00D66864"/>
    <w:rsid w:val="00D66D77"/>
    <w:rsid w:val="00D70BB8"/>
    <w:rsid w:val="00D72072"/>
    <w:rsid w:val="00D72CF7"/>
    <w:rsid w:val="00D73B06"/>
    <w:rsid w:val="00D76E61"/>
    <w:rsid w:val="00D82680"/>
    <w:rsid w:val="00D846B9"/>
    <w:rsid w:val="00D84A63"/>
    <w:rsid w:val="00D86DF8"/>
    <w:rsid w:val="00D878F6"/>
    <w:rsid w:val="00D87A92"/>
    <w:rsid w:val="00DA0CDF"/>
    <w:rsid w:val="00DA1B45"/>
    <w:rsid w:val="00DA6916"/>
    <w:rsid w:val="00DB0EB2"/>
    <w:rsid w:val="00DB29E2"/>
    <w:rsid w:val="00DC2433"/>
    <w:rsid w:val="00DC6640"/>
    <w:rsid w:val="00DC7515"/>
    <w:rsid w:val="00DE0C3B"/>
    <w:rsid w:val="00DE6265"/>
    <w:rsid w:val="00DF1BE0"/>
    <w:rsid w:val="00DF3410"/>
    <w:rsid w:val="00DF3DEA"/>
    <w:rsid w:val="00DF478D"/>
    <w:rsid w:val="00DF5FBC"/>
    <w:rsid w:val="00E01374"/>
    <w:rsid w:val="00E01E10"/>
    <w:rsid w:val="00E028AF"/>
    <w:rsid w:val="00E10066"/>
    <w:rsid w:val="00E10907"/>
    <w:rsid w:val="00E12FB0"/>
    <w:rsid w:val="00E16B27"/>
    <w:rsid w:val="00E170D0"/>
    <w:rsid w:val="00E172E0"/>
    <w:rsid w:val="00E2021A"/>
    <w:rsid w:val="00E23362"/>
    <w:rsid w:val="00E247DC"/>
    <w:rsid w:val="00E374D2"/>
    <w:rsid w:val="00E44ADD"/>
    <w:rsid w:val="00E45FF1"/>
    <w:rsid w:val="00E46E29"/>
    <w:rsid w:val="00E47A0A"/>
    <w:rsid w:val="00E47BBD"/>
    <w:rsid w:val="00E5117D"/>
    <w:rsid w:val="00E543F8"/>
    <w:rsid w:val="00E55185"/>
    <w:rsid w:val="00E61DB1"/>
    <w:rsid w:val="00E66528"/>
    <w:rsid w:val="00E6673A"/>
    <w:rsid w:val="00E678FC"/>
    <w:rsid w:val="00E83E69"/>
    <w:rsid w:val="00E85AD6"/>
    <w:rsid w:val="00E9157C"/>
    <w:rsid w:val="00EA0694"/>
    <w:rsid w:val="00EA486E"/>
    <w:rsid w:val="00EB045B"/>
    <w:rsid w:val="00EB1AA2"/>
    <w:rsid w:val="00EB29F3"/>
    <w:rsid w:val="00EB6CFD"/>
    <w:rsid w:val="00EB79F9"/>
    <w:rsid w:val="00EC0A34"/>
    <w:rsid w:val="00EC3D07"/>
    <w:rsid w:val="00EC5E3A"/>
    <w:rsid w:val="00EC60C2"/>
    <w:rsid w:val="00EC699D"/>
    <w:rsid w:val="00ED0B9A"/>
    <w:rsid w:val="00ED0E89"/>
    <w:rsid w:val="00ED28A1"/>
    <w:rsid w:val="00ED79C6"/>
    <w:rsid w:val="00EE0643"/>
    <w:rsid w:val="00EE267B"/>
    <w:rsid w:val="00EE5E70"/>
    <w:rsid w:val="00EE61CE"/>
    <w:rsid w:val="00EF1615"/>
    <w:rsid w:val="00EF55E8"/>
    <w:rsid w:val="00EF5C24"/>
    <w:rsid w:val="00EF5CF4"/>
    <w:rsid w:val="00F002FA"/>
    <w:rsid w:val="00F00E08"/>
    <w:rsid w:val="00F0175E"/>
    <w:rsid w:val="00F01AB1"/>
    <w:rsid w:val="00F036A2"/>
    <w:rsid w:val="00F03F7B"/>
    <w:rsid w:val="00F07406"/>
    <w:rsid w:val="00F12C31"/>
    <w:rsid w:val="00F16E45"/>
    <w:rsid w:val="00F2107D"/>
    <w:rsid w:val="00F21FC3"/>
    <w:rsid w:val="00F23D10"/>
    <w:rsid w:val="00F23FB8"/>
    <w:rsid w:val="00F26C80"/>
    <w:rsid w:val="00F301D9"/>
    <w:rsid w:val="00F379D0"/>
    <w:rsid w:val="00F40162"/>
    <w:rsid w:val="00F45EEE"/>
    <w:rsid w:val="00F464CD"/>
    <w:rsid w:val="00F4762F"/>
    <w:rsid w:val="00F50350"/>
    <w:rsid w:val="00F51627"/>
    <w:rsid w:val="00F516ED"/>
    <w:rsid w:val="00F61D52"/>
    <w:rsid w:val="00F62272"/>
    <w:rsid w:val="00F6446E"/>
    <w:rsid w:val="00F64DAF"/>
    <w:rsid w:val="00F81520"/>
    <w:rsid w:val="00F82CB3"/>
    <w:rsid w:val="00F84A8E"/>
    <w:rsid w:val="00F868B2"/>
    <w:rsid w:val="00F918FF"/>
    <w:rsid w:val="00F92501"/>
    <w:rsid w:val="00F93035"/>
    <w:rsid w:val="00F944E2"/>
    <w:rsid w:val="00F95EBE"/>
    <w:rsid w:val="00FA28E9"/>
    <w:rsid w:val="00FA5E83"/>
    <w:rsid w:val="00FB43E7"/>
    <w:rsid w:val="00FB5802"/>
    <w:rsid w:val="00FC02EA"/>
    <w:rsid w:val="00FC77A0"/>
    <w:rsid w:val="00FD3E28"/>
    <w:rsid w:val="00FD4B44"/>
    <w:rsid w:val="00FE1548"/>
    <w:rsid w:val="00FF1299"/>
    <w:rsid w:val="00FF3CF5"/>
    <w:rsid w:val="00FF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E61CE"/>
    <w:pPr>
      <w:tabs>
        <w:tab w:val="left" w:pos="5880"/>
      </w:tabs>
      <w:spacing w:before="240" w:after="240"/>
      <w:ind w:firstLine="0"/>
      <w:outlineLvl w:val="1"/>
    </w:pPr>
    <w:rPr>
      <w:rFonts w:ascii="Arial Narrow" w:eastAsia="Calibri" w:hAnsi="Arial Narrow" w:cs="Arial"/>
      <w:b/>
      <w:color w:val="76923C" w:themeColor="accent3" w:themeShade="BF"/>
      <w:sz w:val="32"/>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E61CE"/>
    <w:rPr>
      <w:rFonts w:ascii="Arial Narrow" w:eastAsia="Calibri" w:hAnsi="Arial Narrow" w:cs="Arial"/>
      <w:b/>
      <w:bCs/>
      <w:color w:val="76923C" w:themeColor="accent3" w:themeShade="BF"/>
      <w:sz w:val="32"/>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ind w:left="720"/>
      <w:contextualSpacing/>
    </w:pPr>
  </w:style>
  <w:style w:type="paragraph" w:styleId="af">
    <w:name w:val="Block Text"/>
    <w:basedOn w:val="a0"/>
    <w:next w:val="a0"/>
    <w:link w:val="af0"/>
    <w:uiPriority w:val="29"/>
    <w:qFormat/>
    <w:rsid w:val="00E9157C"/>
    <w:rPr>
      <w:b/>
      <w:i/>
      <w:color w:val="C0504D" w:themeColor="accent2"/>
    </w:rPr>
  </w:style>
  <w:style w:type="character" w:customStyle="1" w:styleId="af0">
    <w:name w:val="Цитата Знак"/>
    <w:basedOn w:val="a1"/>
    <w:link w:val="af"/>
    <w:uiPriority w:val="29"/>
    <w:rsid w:val="00E9157C"/>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E9157C"/>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E9157C"/>
    <w:rPr>
      <w:rFonts w:asciiTheme="majorHAnsi" w:eastAsiaTheme="majorEastAsia" w:hAnsiTheme="majorHAnsi" w:cstheme="majorBidi"/>
      <w:b/>
      <w:i/>
      <w:color w:val="4F81BD" w:themeColor="accent1"/>
    </w:rPr>
  </w:style>
  <w:style w:type="character" w:styleId="af4">
    <w:name w:val="Subtle Reference"/>
    <w:uiPriority w:val="31"/>
    <w:qFormat/>
    <w:rsid w:val="00E9157C"/>
    <w:rPr>
      <w:i/>
      <w:iCs/>
      <w:smallCaps/>
      <w:color w:val="C0504D" w:themeColor="accent2"/>
      <w:u w:color="C0504D" w:themeColor="accent2"/>
    </w:rPr>
  </w:style>
  <w:style w:type="character" w:styleId="af5">
    <w:name w:val="Intense Reference"/>
    <w:uiPriority w:val="32"/>
    <w:qFormat/>
    <w:rsid w:val="00E9157C"/>
    <w:rPr>
      <w:b/>
      <w:bCs/>
      <w:i/>
      <w:iCs/>
      <w:smallCaps/>
      <w:color w:val="C0504D" w:themeColor="accent2"/>
      <w:u w:color="C0504D" w:themeColor="accent2"/>
    </w:rPr>
  </w:style>
  <w:style w:type="character" w:styleId="af6">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8">
    <w:name w:val="Balloon Text"/>
    <w:basedOn w:val="a0"/>
    <w:link w:val="af9"/>
    <w:uiPriority w:val="99"/>
    <w:unhideWhenUsed/>
    <w:rsid w:val="00E9157C"/>
    <w:rPr>
      <w:rFonts w:ascii="Tahoma" w:hAnsi="Tahoma" w:cs="Tahoma"/>
      <w:sz w:val="16"/>
      <w:szCs w:val="16"/>
    </w:rPr>
  </w:style>
  <w:style w:type="character" w:customStyle="1" w:styleId="af9">
    <w:name w:val="Текст выноски Знак"/>
    <w:basedOn w:val="a1"/>
    <w:link w:val="af8"/>
    <w:uiPriority w:val="99"/>
    <w:rsid w:val="00E9157C"/>
    <w:rPr>
      <w:rFonts w:ascii="Tahoma" w:eastAsia="Times New Roman" w:hAnsi="Tahoma" w:cs="Tahoma"/>
      <w:bCs/>
      <w:sz w:val="16"/>
      <w:szCs w:val="16"/>
      <w:lang w:eastAsia="ru-RU"/>
    </w:rPr>
  </w:style>
  <w:style w:type="paragraph" w:styleId="afa">
    <w:name w:val="header"/>
    <w:basedOn w:val="a0"/>
    <w:link w:val="afb"/>
    <w:uiPriority w:val="99"/>
    <w:unhideWhenUsed/>
    <w:rsid w:val="00E9157C"/>
    <w:pPr>
      <w:tabs>
        <w:tab w:val="center" w:pos="4677"/>
        <w:tab w:val="right" w:pos="9355"/>
      </w:tabs>
    </w:pPr>
  </w:style>
  <w:style w:type="character" w:customStyle="1" w:styleId="afb">
    <w:name w:val="Верхний колонтитул Знак"/>
    <w:basedOn w:val="a1"/>
    <w:link w:val="afa"/>
    <w:uiPriority w:val="99"/>
    <w:rsid w:val="00E9157C"/>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E9157C"/>
    <w:pPr>
      <w:tabs>
        <w:tab w:val="center" w:pos="4677"/>
        <w:tab w:val="right" w:pos="9355"/>
      </w:tabs>
    </w:pPr>
  </w:style>
  <w:style w:type="character" w:customStyle="1" w:styleId="afd">
    <w:name w:val="Нижний колонтитул Знак"/>
    <w:basedOn w:val="a1"/>
    <w:link w:val="afc"/>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E9157C"/>
    <w:rPr>
      <w:rFonts w:ascii="Tahoma" w:hAnsi="Tahoma" w:cs="Tahoma"/>
      <w:sz w:val="16"/>
      <w:szCs w:val="16"/>
    </w:rPr>
  </w:style>
  <w:style w:type="character" w:customStyle="1" w:styleId="aff1">
    <w:name w:val="Схема документа Знак"/>
    <w:basedOn w:val="a1"/>
    <w:link w:val="aff0"/>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E9157C"/>
    <w:pPr>
      <w:ind w:firstLine="0"/>
    </w:pPr>
    <w:rPr>
      <w:rFonts w:ascii="TimesET" w:hAnsi="TimesET"/>
      <w:b/>
      <w:bCs w:val="0"/>
      <w:i/>
      <w:sz w:val="30"/>
      <w:szCs w:val="30"/>
    </w:rPr>
  </w:style>
  <w:style w:type="character" w:customStyle="1" w:styleId="aff3">
    <w:name w:val="Основной текст Знак"/>
    <w:basedOn w:val="a1"/>
    <w:link w:val="aff2"/>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E9157C"/>
    <w:rPr>
      <w:sz w:val="16"/>
      <w:szCs w:val="16"/>
    </w:rPr>
  </w:style>
  <w:style w:type="paragraph" w:styleId="aff7">
    <w:name w:val="annotation text"/>
    <w:basedOn w:val="a0"/>
    <w:link w:val="aff8"/>
    <w:uiPriority w:val="99"/>
    <w:semiHidden/>
    <w:unhideWhenUsed/>
    <w:rsid w:val="00E9157C"/>
    <w:rPr>
      <w:sz w:val="20"/>
      <w:szCs w:val="20"/>
    </w:rPr>
  </w:style>
  <w:style w:type="character" w:customStyle="1" w:styleId="aff8">
    <w:name w:val="Текст примечания Знак"/>
    <w:basedOn w:val="a1"/>
    <w:link w:val="aff7"/>
    <w:uiPriority w:val="99"/>
    <w:semiHidden/>
    <w:rsid w:val="00E9157C"/>
    <w:rPr>
      <w:rFonts w:ascii="Times New Roman" w:eastAsia="Times New Roman" w:hAnsi="Times New Roman" w:cs="Times New Roman"/>
      <w:bCs/>
      <w:sz w:val="20"/>
      <w:szCs w:val="20"/>
      <w:lang w:eastAsia="ru-RU"/>
    </w:rPr>
  </w:style>
  <w:style w:type="paragraph" w:styleId="aff9">
    <w:name w:val="annotation subject"/>
    <w:basedOn w:val="aff7"/>
    <w:next w:val="aff7"/>
    <w:link w:val="affa"/>
    <w:uiPriority w:val="99"/>
    <w:semiHidden/>
    <w:unhideWhenUsed/>
    <w:rsid w:val="00E9157C"/>
    <w:rPr>
      <w:b/>
      <w:bCs w:val="0"/>
    </w:rPr>
  </w:style>
  <w:style w:type="character" w:customStyle="1" w:styleId="affa">
    <w:name w:val="Тема примечания Знак"/>
    <w:basedOn w:val="aff8"/>
    <w:link w:val="aff9"/>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b">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c">
    <w:name w:val="page number"/>
    <w:basedOn w:val="a1"/>
    <w:rsid w:val="00E9157C"/>
  </w:style>
  <w:style w:type="paragraph" w:customStyle="1" w:styleId="24">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d">
    <w:name w:val="footnote reference"/>
    <w:uiPriority w:val="99"/>
    <w:unhideWhenUsed/>
    <w:rsid w:val="00E9157C"/>
    <w:rPr>
      <w:vertAlign w:val="superscript"/>
    </w:rPr>
  </w:style>
  <w:style w:type="paragraph" w:styleId="affe">
    <w:name w:val="footnote text"/>
    <w:aliases w:val="Знак5"/>
    <w:basedOn w:val="a0"/>
    <w:link w:val="afff"/>
    <w:unhideWhenUsed/>
    <w:rsid w:val="00E9157C"/>
    <w:pPr>
      <w:spacing w:after="200" w:line="276" w:lineRule="auto"/>
      <w:ind w:firstLine="0"/>
    </w:pPr>
    <w:rPr>
      <w:rFonts w:ascii="Calibri" w:eastAsia="Calibri" w:hAnsi="Calibri"/>
      <w:iCs/>
      <w:sz w:val="20"/>
      <w:szCs w:val="20"/>
    </w:rPr>
  </w:style>
  <w:style w:type="character" w:customStyle="1" w:styleId="afff">
    <w:name w:val="Текст сноски Знак"/>
    <w:aliases w:val="Знак5 Знак"/>
    <w:basedOn w:val="a1"/>
    <w:link w:val="affe"/>
    <w:rsid w:val="00E9157C"/>
    <w:rPr>
      <w:rFonts w:ascii="Calibri" w:eastAsia="Calibri" w:hAnsi="Calibri" w:cs="Times New Roman"/>
      <w:bCs/>
      <w:iCs/>
      <w:sz w:val="20"/>
      <w:szCs w:val="20"/>
      <w:lang w:eastAsia="ru-RU"/>
    </w:rPr>
  </w:style>
  <w:style w:type="character" w:styleId="afff0">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1">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2">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3">
    <w:name w:val="Plain Text"/>
    <w:basedOn w:val="a0"/>
    <w:link w:val="afff4"/>
    <w:rsid w:val="00E9157C"/>
    <w:pPr>
      <w:ind w:firstLine="0"/>
    </w:pPr>
    <w:rPr>
      <w:rFonts w:ascii="Courier New" w:hAnsi="Courier New"/>
      <w:iCs/>
      <w:sz w:val="20"/>
      <w:szCs w:val="20"/>
    </w:rPr>
  </w:style>
  <w:style w:type="character" w:customStyle="1" w:styleId="afff4">
    <w:name w:val="Текст Знак"/>
    <w:basedOn w:val="a1"/>
    <w:link w:val="afff3"/>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5">
    <w:name w:val="endnote text"/>
    <w:basedOn w:val="a0"/>
    <w:link w:val="aff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6">
    <w:name w:val="Текст концевой сноски Знак"/>
    <w:basedOn w:val="a1"/>
    <w:link w:val="afff5"/>
    <w:uiPriority w:val="99"/>
    <w:semiHidden/>
    <w:rsid w:val="00E9157C"/>
    <w:rPr>
      <w:rFonts w:ascii="Calibri" w:eastAsia="Calibri" w:hAnsi="Calibri" w:cs="Times New Roman"/>
      <w:bCs/>
      <w:iCs/>
      <w:sz w:val="20"/>
      <w:szCs w:val="20"/>
      <w:lang w:eastAsia="ru-RU"/>
    </w:rPr>
  </w:style>
  <w:style w:type="character" w:styleId="afff7">
    <w:name w:val="endnote reference"/>
    <w:uiPriority w:val="99"/>
    <w:semiHidden/>
    <w:unhideWhenUsed/>
    <w:rsid w:val="00E9157C"/>
    <w:rPr>
      <w:vertAlign w:val="superscript"/>
    </w:rPr>
  </w:style>
  <w:style w:type="character" w:customStyle="1" w:styleId="s8">
    <w:name w:val="s8"/>
    <w:rsid w:val="00E9157C"/>
  </w:style>
  <w:style w:type="numbering" w:customStyle="1" w:styleId="25">
    <w:name w:val="Нет списка2"/>
    <w:next w:val="a3"/>
    <w:uiPriority w:val="99"/>
    <w:semiHidden/>
    <w:unhideWhenUsed/>
    <w:rsid w:val="00E9157C"/>
  </w:style>
  <w:style w:type="table" w:customStyle="1" w:styleId="111">
    <w:name w:val="Сетка таблицы11"/>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eastAsia="ru-RU"/>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6">
    <w:name w:val="Табл2"/>
    <w:basedOn w:val="a0"/>
    <w:link w:val="27"/>
    <w:qFormat/>
    <w:rsid w:val="00CC080C"/>
    <w:pPr>
      <w:widowControl w:val="0"/>
      <w:ind w:firstLine="0"/>
      <w:jc w:val="center"/>
    </w:pPr>
    <w:rPr>
      <w:rFonts w:ascii="Times New Roman CYR" w:hAnsi="Times New Roman CYR"/>
      <w:bCs w:val="0"/>
      <w:sz w:val="20"/>
      <w:szCs w:val="20"/>
    </w:rPr>
  </w:style>
  <w:style w:type="character" w:customStyle="1" w:styleId="27">
    <w:name w:val="Табл2 Знак"/>
    <w:link w:val="26"/>
    <w:rsid w:val="00CC080C"/>
    <w:rPr>
      <w:rFonts w:ascii="Times New Roman CYR" w:eastAsia="Times New Roman" w:hAnsi="Times New Roman CYR" w:cs="Times New Roman"/>
      <w:sz w:val="20"/>
      <w:szCs w:val="20"/>
    </w:rPr>
  </w:style>
  <w:style w:type="table" w:customStyle="1" w:styleId="100">
    <w:name w:val="Сетка таблицы10"/>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6949741">
      <w:bodyDiv w:val="1"/>
      <w:marLeft w:val="0"/>
      <w:marRight w:val="0"/>
      <w:marTop w:val="0"/>
      <w:marBottom w:val="0"/>
      <w:divBdr>
        <w:top w:val="none" w:sz="0" w:space="0" w:color="auto"/>
        <w:left w:val="none" w:sz="0" w:space="0" w:color="auto"/>
        <w:bottom w:val="none" w:sz="0" w:space="0" w:color="auto"/>
        <w:right w:val="none" w:sz="0" w:space="0" w:color="auto"/>
      </w:divBdr>
      <w:divsChild>
        <w:div w:id="1061903090">
          <w:marLeft w:val="0"/>
          <w:marRight w:val="0"/>
          <w:marTop w:val="0"/>
          <w:marBottom w:val="0"/>
          <w:divBdr>
            <w:top w:val="none" w:sz="0" w:space="0" w:color="auto"/>
            <w:left w:val="none" w:sz="0" w:space="0" w:color="auto"/>
            <w:bottom w:val="none" w:sz="0" w:space="0" w:color="auto"/>
            <w:right w:val="none" w:sz="0" w:space="0" w:color="auto"/>
          </w:divBdr>
        </w:div>
        <w:div w:id="722296485">
          <w:marLeft w:val="0"/>
          <w:marRight w:val="0"/>
          <w:marTop w:val="0"/>
          <w:marBottom w:val="0"/>
          <w:divBdr>
            <w:top w:val="none" w:sz="0" w:space="0" w:color="auto"/>
            <w:left w:val="none" w:sz="0" w:space="0" w:color="auto"/>
            <w:bottom w:val="none" w:sz="0" w:space="0" w:color="auto"/>
            <w:right w:val="none" w:sz="0" w:space="0" w:color="auto"/>
          </w:divBdr>
        </w:div>
      </w:divsChild>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43307127">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1531569">
      <w:bodyDiv w:val="1"/>
      <w:marLeft w:val="0"/>
      <w:marRight w:val="0"/>
      <w:marTop w:val="0"/>
      <w:marBottom w:val="0"/>
      <w:divBdr>
        <w:top w:val="none" w:sz="0" w:space="0" w:color="auto"/>
        <w:left w:val="none" w:sz="0" w:space="0" w:color="auto"/>
        <w:bottom w:val="none" w:sz="0" w:space="0" w:color="auto"/>
        <w:right w:val="none" w:sz="0" w:space="0" w:color="auto"/>
      </w:divBdr>
      <w:divsChild>
        <w:div w:id="2082560894">
          <w:marLeft w:val="0"/>
          <w:marRight w:val="0"/>
          <w:marTop w:val="0"/>
          <w:marBottom w:val="0"/>
          <w:divBdr>
            <w:top w:val="none" w:sz="0" w:space="0" w:color="auto"/>
            <w:left w:val="none" w:sz="0" w:space="0" w:color="auto"/>
            <w:bottom w:val="none" w:sz="0" w:space="0" w:color="auto"/>
            <w:right w:val="none" w:sz="0" w:space="0" w:color="auto"/>
          </w:divBdr>
          <w:divsChild>
            <w:div w:id="1535655003">
              <w:marLeft w:val="0"/>
              <w:marRight w:val="0"/>
              <w:marTop w:val="0"/>
              <w:marBottom w:val="0"/>
              <w:divBdr>
                <w:top w:val="none" w:sz="0" w:space="0" w:color="auto"/>
                <w:left w:val="none" w:sz="0" w:space="0" w:color="auto"/>
                <w:bottom w:val="none" w:sz="0" w:space="0" w:color="auto"/>
                <w:right w:val="none" w:sz="0" w:space="0" w:color="auto"/>
              </w:divBdr>
            </w:div>
          </w:divsChild>
        </w:div>
        <w:div w:id="776876192">
          <w:marLeft w:val="0"/>
          <w:marRight w:val="0"/>
          <w:marTop w:val="0"/>
          <w:marBottom w:val="0"/>
          <w:divBdr>
            <w:top w:val="none" w:sz="0" w:space="0" w:color="auto"/>
            <w:left w:val="none" w:sz="0" w:space="0" w:color="auto"/>
            <w:bottom w:val="none" w:sz="0" w:space="0" w:color="auto"/>
            <w:right w:val="none" w:sz="0" w:space="0" w:color="auto"/>
          </w:divBdr>
          <w:divsChild>
            <w:div w:id="253251671">
              <w:marLeft w:val="0"/>
              <w:marRight w:val="0"/>
              <w:marTop w:val="0"/>
              <w:marBottom w:val="0"/>
              <w:divBdr>
                <w:top w:val="none" w:sz="0" w:space="0" w:color="auto"/>
                <w:left w:val="none" w:sz="0" w:space="0" w:color="auto"/>
                <w:bottom w:val="none" w:sz="0" w:space="0" w:color="auto"/>
                <w:right w:val="none" w:sz="0" w:space="0" w:color="auto"/>
              </w:divBdr>
            </w:div>
          </w:divsChild>
        </w:div>
        <w:div w:id="1188837285">
          <w:marLeft w:val="0"/>
          <w:marRight w:val="0"/>
          <w:marTop w:val="0"/>
          <w:marBottom w:val="0"/>
          <w:divBdr>
            <w:top w:val="none" w:sz="0" w:space="0" w:color="auto"/>
            <w:left w:val="none" w:sz="0" w:space="0" w:color="auto"/>
            <w:bottom w:val="none" w:sz="0" w:space="0" w:color="auto"/>
            <w:right w:val="none" w:sz="0" w:space="0" w:color="auto"/>
          </w:divBdr>
          <w:divsChild>
            <w:div w:id="1884170755">
              <w:marLeft w:val="0"/>
              <w:marRight w:val="0"/>
              <w:marTop w:val="0"/>
              <w:marBottom w:val="0"/>
              <w:divBdr>
                <w:top w:val="none" w:sz="0" w:space="0" w:color="auto"/>
                <w:left w:val="none" w:sz="0" w:space="0" w:color="auto"/>
                <w:bottom w:val="none" w:sz="0" w:space="0" w:color="auto"/>
                <w:right w:val="none" w:sz="0" w:space="0" w:color="auto"/>
              </w:divBdr>
            </w:div>
          </w:divsChild>
        </w:div>
        <w:div w:id="1927182765">
          <w:marLeft w:val="0"/>
          <w:marRight w:val="0"/>
          <w:marTop w:val="0"/>
          <w:marBottom w:val="0"/>
          <w:divBdr>
            <w:top w:val="none" w:sz="0" w:space="0" w:color="auto"/>
            <w:left w:val="none" w:sz="0" w:space="0" w:color="auto"/>
            <w:bottom w:val="none" w:sz="0" w:space="0" w:color="auto"/>
            <w:right w:val="none" w:sz="0" w:space="0" w:color="auto"/>
          </w:divBdr>
          <w:divsChild>
            <w:div w:id="1417940355">
              <w:marLeft w:val="0"/>
              <w:marRight w:val="0"/>
              <w:marTop w:val="0"/>
              <w:marBottom w:val="0"/>
              <w:divBdr>
                <w:top w:val="none" w:sz="0" w:space="0" w:color="auto"/>
                <w:left w:val="none" w:sz="0" w:space="0" w:color="auto"/>
                <w:bottom w:val="none" w:sz="0" w:space="0" w:color="auto"/>
                <w:right w:val="none" w:sz="0" w:space="0" w:color="auto"/>
              </w:divBdr>
            </w:div>
          </w:divsChild>
        </w:div>
        <w:div w:id="1058743198">
          <w:marLeft w:val="0"/>
          <w:marRight w:val="0"/>
          <w:marTop w:val="0"/>
          <w:marBottom w:val="0"/>
          <w:divBdr>
            <w:top w:val="none" w:sz="0" w:space="0" w:color="auto"/>
            <w:left w:val="none" w:sz="0" w:space="0" w:color="auto"/>
            <w:bottom w:val="none" w:sz="0" w:space="0" w:color="auto"/>
            <w:right w:val="none" w:sz="0" w:space="0" w:color="auto"/>
          </w:divBdr>
          <w:divsChild>
            <w:div w:id="212500073">
              <w:marLeft w:val="0"/>
              <w:marRight w:val="0"/>
              <w:marTop w:val="0"/>
              <w:marBottom w:val="0"/>
              <w:divBdr>
                <w:top w:val="none" w:sz="0" w:space="0" w:color="auto"/>
                <w:left w:val="none" w:sz="0" w:space="0" w:color="auto"/>
                <w:bottom w:val="none" w:sz="0" w:space="0" w:color="auto"/>
                <w:right w:val="none" w:sz="0" w:space="0" w:color="auto"/>
              </w:divBdr>
            </w:div>
          </w:divsChild>
        </w:div>
        <w:div w:id="1247955073">
          <w:marLeft w:val="0"/>
          <w:marRight w:val="0"/>
          <w:marTop w:val="0"/>
          <w:marBottom w:val="0"/>
          <w:divBdr>
            <w:top w:val="none" w:sz="0" w:space="0" w:color="auto"/>
            <w:left w:val="none" w:sz="0" w:space="0" w:color="auto"/>
            <w:bottom w:val="none" w:sz="0" w:space="0" w:color="auto"/>
            <w:right w:val="none" w:sz="0" w:space="0" w:color="auto"/>
          </w:divBdr>
          <w:divsChild>
            <w:div w:id="128599891">
              <w:marLeft w:val="0"/>
              <w:marRight w:val="0"/>
              <w:marTop w:val="0"/>
              <w:marBottom w:val="0"/>
              <w:divBdr>
                <w:top w:val="none" w:sz="0" w:space="0" w:color="auto"/>
                <w:left w:val="none" w:sz="0" w:space="0" w:color="auto"/>
                <w:bottom w:val="none" w:sz="0" w:space="0" w:color="auto"/>
                <w:right w:val="none" w:sz="0" w:space="0" w:color="auto"/>
              </w:divBdr>
            </w:div>
          </w:divsChild>
        </w:div>
        <w:div w:id="1528249072">
          <w:marLeft w:val="0"/>
          <w:marRight w:val="0"/>
          <w:marTop w:val="0"/>
          <w:marBottom w:val="0"/>
          <w:divBdr>
            <w:top w:val="none" w:sz="0" w:space="0" w:color="auto"/>
            <w:left w:val="none" w:sz="0" w:space="0" w:color="auto"/>
            <w:bottom w:val="none" w:sz="0" w:space="0" w:color="auto"/>
            <w:right w:val="none" w:sz="0" w:space="0" w:color="auto"/>
          </w:divBdr>
          <w:divsChild>
            <w:div w:id="141624279">
              <w:marLeft w:val="0"/>
              <w:marRight w:val="0"/>
              <w:marTop w:val="0"/>
              <w:marBottom w:val="0"/>
              <w:divBdr>
                <w:top w:val="none" w:sz="0" w:space="0" w:color="auto"/>
                <w:left w:val="none" w:sz="0" w:space="0" w:color="auto"/>
                <w:bottom w:val="none" w:sz="0" w:space="0" w:color="auto"/>
                <w:right w:val="none" w:sz="0" w:space="0" w:color="auto"/>
              </w:divBdr>
            </w:div>
          </w:divsChild>
        </w:div>
        <w:div w:id="1278682874">
          <w:marLeft w:val="0"/>
          <w:marRight w:val="0"/>
          <w:marTop w:val="0"/>
          <w:marBottom w:val="0"/>
          <w:divBdr>
            <w:top w:val="none" w:sz="0" w:space="0" w:color="auto"/>
            <w:left w:val="none" w:sz="0" w:space="0" w:color="auto"/>
            <w:bottom w:val="none" w:sz="0" w:space="0" w:color="auto"/>
            <w:right w:val="none" w:sz="0" w:space="0" w:color="auto"/>
          </w:divBdr>
          <w:divsChild>
            <w:div w:id="786969148">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482305872">
              <w:marLeft w:val="0"/>
              <w:marRight w:val="0"/>
              <w:marTop w:val="0"/>
              <w:marBottom w:val="0"/>
              <w:divBdr>
                <w:top w:val="none" w:sz="0" w:space="0" w:color="auto"/>
                <w:left w:val="none" w:sz="0" w:space="0" w:color="auto"/>
                <w:bottom w:val="none" w:sz="0" w:space="0" w:color="auto"/>
                <w:right w:val="none" w:sz="0" w:space="0" w:color="auto"/>
              </w:divBdr>
            </w:div>
          </w:divsChild>
        </w:div>
        <w:div w:id="373821374">
          <w:marLeft w:val="0"/>
          <w:marRight w:val="0"/>
          <w:marTop w:val="0"/>
          <w:marBottom w:val="0"/>
          <w:divBdr>
            <w:top w:val="none" w:sz="0" w:space="0" w:color="auto"/>
            <w:left w:val="none" w:sz="0" w:space="0" w:color="auto"/>
            <w:bottom w:val="none" w:sz="0" w:space="0" w:color="auto"/>
            <w:right w:val="none" w:sz="0" w:space="0" w:color="auto"/>
          </w:divBdr>
          <w:divsChild>
            <w:div w:id="444663575">
              <w:marLeft w:val="0"/>
              <w:marRight w:val="0"/>
              <w:marTop w:val="0"/>
              <w:marBottom w:val="0"/>
              <w:divBdr>
                <w:top w:val="none" w:sz="0" w:space="0" w:color="auto"/>
                <w:left w:val="none" w:sz="0" w:space="0" w:color="auto"/>
                <w:bottom w:val="none" w:sz="0" w:space="0" w:color="auto"/>
                <w:right w:val="none" w:sz="0" w:space="0" w:color="auto"/>
              </w:divBdr>
            </w:div>
          </w:divsChild>
        </w:div>
        <w:div w:id="1442846413">
          <w:marLeft w:val="0"/>
          <w:marRight w:val="0"/>
          <w:marTop w:val="0"/>
          <w:marBottom w:val="0"/>
          <w:divBdr>
            <w:top w:val="none" w:sz="0" w:space="0" w:color="auto"/>
            <w:left w:val="none" w:sz="0" w:space="0" w:color="auto"/>
            <w:bottom w:val="none" w:sz="0" w:space="0" w:color="auto"/>
            <w:right w:val="none" w:sz="0" w:space="0" w:color="auto"/>
          </w:divBdr>
          <w:divsChild>
            <w:div w:id="70852666">
              <w:marLeft w:val="0"/>
              <w:marRight w:val="0"/>
              <w:marTop w:val="0"/>
              <w:marBottom w:val="0"/>
              <w:divBdr>
                <w:top w:val="none" w:sz="0" w:space="0" w:color="auto"/>
                <w:left w:val="none" w:sz="0" w:space="0" w:color="auto"/>
                <w:bottom w:val="none" w:sz="0" w:space="0" w:color="auto"/>
                <w:right w:val="none" w:sz="0" w:space="0" w:color="auto"/>
              </w:divBdr>
            </w:div>
          </w:divsChild>
        </w:div>
        <w:div w:id="1568147699">
          <w:marLeft w:val="0"/>
          <w:marRight w:val="0"/>
          <w:marTop w:val="0"/>
          <w:marBottom w:val="0"/>
          <w:divBdr>
            <w:top w:val="none" w:sz="0" w:space="0" w:color="auto"/>
            <w:left w:val="none" w:sz="0" w:space="0" w:color="auto"/>
            <w:bottom w:val="none" w:sz="0" w:space="0" w:color="auto"/>
            <w:right w:val="none" w:sz="0" w:space="0" w:color="auto"/>
          </w:divBdr>
          <w:divsChild>
            <w:div w:id="1381321195">
              <w:marLeft w:val="0"/>
              <w:marRight w:val="0"/>
              <w:marTop w:val="0"/>
              <w:marBottom w:val="0"/>
              <w:divBdr>
                <w:top w:val="none" w:sz="0" w:space="0" w:color="auto"/>
                <w:left w:val="none" w:sz="0" w:space="0" w:color="auto"/>
                <w:bottom w:val="none" w:sz="0" w:space="0" w:color="auto"/>
                <w:right w:val="none" w:sz="0" w:space="0" w:color="auto"/>
              </w:divBdr>
            </w:div>
          </w:divsChild>
        </w:div>
        <w:div w:id="1694961316">
          <w:marLeft w:val="0"/>
          <w:marRight w:val="0"/>
          <w:marTop w:val="0"/>
          <w:marBottom w:val="0"/>
          <w:divBdr>
            <w:top w:val="none" w:sz="0" w:space="0" w:color="auto"/>
            <w:left w:val="none" w:sz="0" w:space="0" w:color="auto"/>
            <w:bottom w:val="none" w:sz="0" w:space="0" w:color="auto"/>
            <w:right w:val="none" w:sz="0" w:space="0" w:color="auto"/>
          </w:divBdr>
          <w:divsChild>
            <w:div w:id="1376537331">
              <w:marLeft w:val="0"/>
              <w:marRight w:val="0"/>
              <w:marTop w:val="0"/>
              <w:marBottom w:val="0"/>
              <w:divBdr>
                <w:top w:val="none" w:sz="0" w:space="0" w:color="auto"/>
                <w:left w:val="none" w:sz="0" w:space="0" w:color="auto"/>
                <w:bottom w:val="none" w:sz="0" w:space="0" w:color="auto"/>
                <w:right w:val="none" w:sz="0" w:space="0" w:color="auto"/>
              </w:divBdr>
            </w:div>
          </w:divsChild>
        </w:div>
        <w:div w:id="1605648920">
          <w:marLeft w:val="0"/>
          <w:marRight w:val="0"/>
          <w:marTop w:val="0"/>
          <w:marBottom w:val="0"/>
          <w:divBdr>
            <w:top w:val="none" w:sz="0" w:space="0" w:color="auto"/>
            <w:left w:val="none" w:sz="0" w:space="0" w:color="auto"/>
            <w:bottom w:val="none" w:sz="0" w:space="0" w:color="auto"/>
            <w:right w:val="none" w:sz="0" w:space="0" w:color="auto"/>
          </w:divBdr>
          <w:divsChild>
            <w:div w:id="937374599">
              <w:marLeft w:val="0"/>
              <w:marRight w:val="0"/>
              <w:marTop w:val="0"/>
              <w:marBottom w:val="0"/>
              <w:divBdr>
                <w:top w:val="none" w:sz="0" w:space="0" w:color="auto"/>
                <w:left w:val="none" w:sz="0" w:space="0" w:color="auto"/>
                <w:bottom w:val="none" w:sz="0" w:space="0" w:color="auto"/>
                <w:right w:val="none" w:sz="0" w:space="0" w:color="auto"/>
              </w:divBdr>
            </w:div>
          </w:divsChild>
        </w:div>
        <w:div w:id="55711732">
          <w:marLeft w:val="0"/>
          <w:marRight w:val="0"/>
          <w:marTop w:val="0"/>
          <w:marBottom w:val="0"/>
          <w:divBdr>
            <w:top w:val="none" w:sz="0" w:space="0" w:color="auto"/>
            <w:left w:val="none" w:sz="0" w:space="0" w:color="auto"/>
            <w:bottom w:val="none" w:sz="0" w:space="0" w:color="auto"/>
            <w:right w:val="none" w:sz="0" w:space="0" w:color="auto"/>
          </w:divBdr>
          <w:divsChild>
            <w:div w:id="834803930">
              <w:marLeft w:val="0"/>
              <w:marRight w:val="0"/>
              <w:marTop w:val="0"/>
              <w:marBottom w:val="0"/>
              <w:divBdr>
                <w:top w:val="none" w:sz="0" w:space="0" w:color="auto"/>
                <w:left w:val="none" w:sz="0" w:space="0" w:color="auto"/>
                <w:bottom w:val="none" w:sz="0" w:space="0" w:color="auto"/>
                <w:right w:val="none" w:sz="0" w:space="0" w:color="auto"/>
              </w:divBdr>
            </w:div>
          </w:divsChild>
        </w:div>
        <w:div w:id="497304731">
          <w:marLeft w:val="0"/>
          <w:marRight w:val="0"/>
          <w:marTop w:val="0"/>
          <w:marBottom w:val="0"/>
          <w:divBdr>
            <w:top w:val="none" w:sz="0" w:space="0" w:color="auto"/>
            <w:left w:val="none" w:sz="0" w:space="0" w:color="auto"/>
            <w:bottom w:val="none" w:sz="0" w:space="0" w:color="auto"/>
            <w:right w:val="none" w:sz="0" w:space="0" w:color="auto"/>
          </w:divBdr>
          <w:divsChild>
            <w:div w:id="212080722">
              <w:marLeft w:val="0"/>
              <w:marRight w:val="0"/>
              <w:marTop w:val="0"/>
              <w:marBottom w:val="0"/>
              <w:divBdr>
                <w:top w:val="none" w:sz="0" w:space="0" w:color="auto"/>
                <w:left w:val="none" w:sz="0" w:space="0" w:color="auto"/>
                <w:bottom w:val="none" w:sz="0" w:space="0" w:color="auto"/>
                <w:right w:val="none" w:sz="0" w:space="0" w:color="auto"/>
              </w:divBdr>
            </w:div>
          </w:divsChild>
        </w:div>
        <w:div w:id="795876952">
          <w:marLeft w:val="0"/>
          <w:marRight w:val="0"/>
          <w:marTop w:val="0"/>
          <w:marBottom w:val="0"/>
          <w:divBdr>
            <w:top w:val="none" w:sz="0" w:space="0" w:color="auto"/>
            <w:left w:val="none" w:sz="0" w:space="0" w:color="auto"/>
            <w:bottom w:val="none" w:sz="0" w:space="0" w:color="auto"/>
            <w:right w:val="none" w:sz="0" w:space="0" w:color="auto"/>
          </w:divBdr>
          <w:divsChild>
            <w:div w:id="2111390309">
              <w:marLeft w:val="0"/>
              <w:marRight w:val="0"/>
              <w:marTop w:val="0"/>
              <w:marBottom w:val="0"/>
              <w:divBdr>
                <w:top w:val="none" w:sz="0" w:space="0" w:color="auto"/>
                <w:left w:val="none" w:sz="0" w:space="0" w:color="auto"/>
                <w:bottom w:val="none" w:sz="0" w:space="0" w:color="auto"/>
                <w:right w:val="none" w:sz="0" w:space="0" w:color="auto"/>
              </w:divBdr>
            </w:div>
          </w:divsChild>
        </w:div>
        <w:div w:id="757559443">
          <w:marLeft w:val="0"/>
          <w:marRight w:val="0"/>
          <w:marTop w:val="0"/>
          <w:marBottom w:val="0"/>
          <w:divBdr>
            <w:top w:val="none" w:sz="0" w:space="0" w:color="auto"/>
            <w:left w:val="none" w:sz="0" w:space="0" w:color="auto"/>
            <w:bottom w:val="none" w:sz="0" w:space="0" w:color="auto"/>
            <w:right w:val="none" w:sz="0" w:space="0" w:color="auto"/>
          </w:divBdr>
          <w:divsChild>
            <w:div w:id="370034831">
              <w:marLeft w:val="0"/>
              <w:marRight w:val="0"/>
              <w:marTop w:val="0"/>
              <w:marBottom w:val="0"/>
              <w:divBdr>
                <w:top w:val="none" w:sz="0" w:space="0" w:color="auto"/>
                <w:left w:val="none" w:sz="0" w:space="0" w:color="auto"/>
                <w:bottom w:val="none" w:sz="0" w:space="0" w:color="auto"/>
                <w:right w:val="none" w:sz="0" w:space="0" w:color="auto"/>
              </w:divBdr>
            </w:div>
          </w:divsChild>
        </w:div>
        <w:div w:id="379137693">
          <w:marLeft w:val="0"/>
          <w:marRight w:val="0"/>
          <w:marTop w:val="0"/>
          <w:marBottom w:val="0"/>
          <w:divBdr>
            <w:top w:val="none" w:sz="0" w:space="0" w:color="auto"/>
            <w:left w:val="none" w:sz="0" w:space="0" w:color="auto"/>
            <w:bottom w:val="none" w:sz="0" w:space="0" w:color="auto"/>
            <w:right w:val="none" w:sz="0" w:space="0" w:color="auto"/>
          </w:divBdr>
          <w:divsChild>
            <w:div w:id="1758205814">
              <w:marLeft w:val="0"/>
              <w:marRight w:val="0"/>
              <w:marTop w:val="0"/>
              <w:marBottom w:val="0"/>
              <w:divBdr>
                <w:top w:val="none" w:sz="0" w:space="0" w:color="auto"/>
                <w:left w:val="none" w:sz="0" w:space="0" w:color="auto"/>
                <w:bottom w:val="none" w:sz="0" w:space="0" w:color="auto"/>
                <w:right w:val="none" w:sz="0" w:space="0" w:color="auto"/>
              </w:divBdr>
            </w:div>
          </w:divsChild>
        </w:div>
        <w:div w:id="875852908">
          <w:marLeft w:val="0"/>
          <w:marRight w:val="0"/>
          <w:marTop w:val="0"/>
          <w:marBottom w:val="0"/>
          <w:divBdr>
            <w:top w:val="none" w:sz="0" w:space="0" w:color="auto"/>
            <w:left w:val="none" w:sz="0" w:space="0" w:color="auto"/>
            <w:bottom w:val="none" w:sz="0" w:space="0" w:color="auto"/>
            <w:right w:val="none" w:sz="0" w:space="0" w:color="auto"/>
          </w:divBdr>
          <w:divsChild>
            <w:div w:id="1276983648">
              <w:marLeft w:val="0"/>
              <w:marRight w:val="0"/>
              <w:marTop w:val="0"/>
              <w:marBottom w:val="0"/>
              <w:divBdr>
                <w:top w:val="none" w:sz="0" w:space="0" w:color="auto"/>
                <w:left w:val="none" w:sz="0" w:space="0" w:color="auto"/>
                <w:bottom w:val="none" w:sz="0" w:space="0" w:color="auto"/>
                <w:right w:val="none" w:sz="0" w:space="0" w:color="auto"/>
              </w:divBdr>
            </w:div>
          </w:divsChild>
        </w:div>
        <w:div w:id="1878736716">
          <w:marLeft w:val="0"/>
          <w:marRight w:val="0"/>
          <w:marTop w:val="0"/>
          <w:marBottom w:val="0"/>
          <w:divBdr>
            <w:top w:val="none" w:sz="0" w:space="0" w:color="auto"/>
            <w:left w:val="none" w:sz="0" w:space="0" w:color="auto"/>
            <w:bottom w:val="none" w:sz="0" w:space="0" w:color="auto"/>
            <w:right w:val="none" w:sz="0" w:space="0" w:color="auto"/>
          </w:divBdr>
          <w:divsChild>
            <w:div w:id="1963607618">
              <w:marLeft w:val="0"/>
              <w:marRight w:val="0"/>
              <w:marTop w:val="0"/>
              <w:marBottom w:val="0"/>
              <w:divBdr>
                <w:top w:val="none" w:sz="0" w:space="0" w:color="auto"/>
                <w:left w:val="none" w:sz="0" w:space="0" w:color="auto"/>
                <w:bottom w:val="none" w:sz="0" w:space="0" w:color="auto"/>
                <w:right w:val="none" w:sz="0" w:space="0" w:color="auto"/>
              </w:divBdr>
            </w:div>
          </w:divsChild>
        </w:div>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1308936">
      <w:bodyDiv w:val="1"/>
      <w:marLeft w:val="0"/>
      <w:marRight w:val="0"/>
      <w:marTop w:val="0"/>
      <w:marBottom w:val="0"/>
      <w:divBdr>
        <w:top w:val="none" w:sz="0" w:space="0" w:color="auto"/>
        <w:left w:val="none" w:sz="0" w:space="0" w:color="auto"/>
        <w:bottom w:val="none" w:sz="0" w:space="0" w:color="auto"/>
        <w:right w:val="none" w:sz="0" w:space="0" w:color="auto"/>
      </w:divBdr>
      <w:divsChild>
        <w:div w:id="759836351">
          <w:marLeft w:val="0"/>
          <w:marRight w:val="0"/>
          <w:marTop w:val="0"/>
          <w:marBottom w:val="0"/>
          <w:divBdr>
            <w:top w:val="none" w:sz="0" w:space="0" w:color="auto"/>
            <w:left w:val="none" w:sz="0" w:space="0" w:color="auto"/>
            <w:bottom w:val="none" w:sz="0" w:space="0" w:color="auto"/>
            <w:right w:val="none" w:sz="0" w:space="0" w:color="auto"/>
          </w:divBdr>
        </w:div>
        <w:div w:id="1835953242">
          <w:marLeft w:val="0"/>
          <w:marRight w:val="0"/>
          <w:marTop w:val="0"/>
          <w:marBottom w:val="0"/>
          <w:divBdr>
            <w:top w:val="none" w:sz="0" w:space="0" w:color="auto"/>
            <w:left w:val="none" w:sz="0" w:space="0" w:color="auto"/>
            <w:bottom w:val="none" w:sz="0" w:space="0" w:color="auto"/>
            <w:right w:val="none" w:sz="0" w:space="0" w:color="auto"/>
          </w:divBdr>
        </w:div>
      </w:divsChild>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6D9A-92D0-4E6B-BFC9-0AB1EEE2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6540</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ООО АктивМаркетинг</Company>
  <LinksUpToDate>false</LinksUpToDate>
  <CharactersWithSpaces>43737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dc:creator>
  <cp:lastModifiedBy>1</cp:lastModifiedBy>
  <cp:revision>9</cp:revision>
  <dcterms:created xsi:type="dcterms:W3CDTF">2020-12-10T04:00:00Z</dcterms:created>
  <dcterms:modified xsi:type="dcterms:W3CDTF">2023-12-04T11:19:00Z</dcterms:modified>
</cp:coreProperties>
</file>